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45f2edc9314dd8e3bb654f7a02cdae4977b3e54"/>
    <w:p>
      <w:pPr>
        <w:pStyle w:val="Heading1"/>
      </w:pPr>
      <w:r>
        <w:t xml:space="preserve">Abstract Academic Document: The Role of a Web Designer in Qatar Doha</w:t>
      </w:r>
    </w:p>
    <w:p>
      <w:pPr>
        <w:pStyle w:val="FirstParagraph"/>
      </w:pPr>
      <w:r>
        <w:rPr>
          <w:bCs/>
          <w:b/>
        </w:rPr>
        <w:t xml:space="preserve">Keywords:</w:t>
      </w:r>
      <w:r>
        <w:t xml:space="preserve"> </w:t>
      </w:r>
      <w:r>
        <w:t xml:space="preserve">Abstract academic, Web Designer, Qatar Doha.</w:t>
      </w:r>
    </w:p>
    <w:p>
      <w:pPr>
        <w:pStyle w:val="BodyText"/>
      </w:pPr>
      <w:r>
        <w:t xml:space="preserve">In the context of rapid digital transformation and technological innovation, the role of a</w:t>
      </w:r>
      <w:r>
        <w:t xml:space="preserve"> </w:t>
      </w:r>
      <w:r>
        <w:rPr>
          <w:iCs/>
          <w:i/>
        </w:rPr>
        <w:t xml:space="preserve">Web Designer</w:t>
      </w:r>
      <w:r>
        <w:t xml:space="preserve"> </w:t>
      </w:r>
      <w:r>
        <w:t xml:space="preserve">has become pivotal in shaping the online presence and user experience for businesses, institutions, and governments across global markets. This</w:t>
      </w:r>
      <w:r>
        <w:t xml:space="preserve"> </w:t>
      </w:r>
      <w:r>
        <w:rPr>
          <w:bCs/>
          <w:b/>
        </w:rPr>
        <w:t xml:space="preserve">Abstract academic</w:t>
      </w:r>
      <w:r>
        <w:t xml:space="preserve"> </w:t>
      </w:r>
      <w:r>
        <w:t xml:space="preserve">document explores the evolving responsibilities, challenges, and opportunities associated with being a</w:t>
      </w:r>
      <w:r>
        <w:t xml:space="preserve"> </w:t>
      </w:r>
      <w:r>
        <w:rPr>
          <w:iCs/>
          <w:i/>
        </w:rPr>
        <w:t xml:space="preserve">Web Designer</w:t>
      </w:r>
      <w:r>
        <w:t xml:space="preserve"> </w:t>
      </w:r>
      <w:r>
        <w:t xml:space="preserve">in</w:t>
      </w:r>
      <w:r>
        <w:t xml:space="preserve"> </w:t>
      </w:r>
      <w:r>
        <w:rPr>
          <w:bCs/>
          <w:b/>
        </w:rPr>
        <w:t xml:space="preserve">Doha, Qatar</w:t>
      </w:r>
      <w:r>
        <w:t xml:space="preserve">, a region experiencing exponential growth in digital infrastructure and e-commerce. As Qatar aligns with its Vision 2030 objectives to become a global hub for technology and innovation, the demand for skilled professionals in web design has surged. This document critically examines how</w:t>
      </w:r>
      <w:r>
        <w:t xml:space="preserve"> </w:t>
      </w:r>
      <w:r>
        <w:rPr>
          <w:iCs/>
          <w:i/>
        </w:rPr>
        <w:t xml:space="preserve">Web Designers</w:t>
      </w:r>
      <w:r>
        <w:t xml:space="preserve"> </w:t>
      </w:r>
      <w:r>
        <w:t xml:space="preserve">contribute to this transformation while navigating the unique cultural, economic, and regulatory landscape of</w:t>
      </w:r>
      <w:r>
        <w:t xml:space="preserve"> </w:t>
      </w:r>
      <w:r>
        <w:rPr>
          <w:bCs/>
          <w:b/>
        </w:rPr>
        <w:t xml:space="preserve">Doha</w:t>
      </w:r>
      <w:r>
        <w:t xml:space="preserve">.</w:t>
      </w:r>
    </w:p>
    <w:p>
      <w:pPr>
        <w:pStyle w:val="BodyText"/>
      </w:pPr>
      <w:r>
        <w:t xml:space="preserve">The academic analysis begins by defining the core responsibilities of a</w:t>
      </w:r>
      <w:r>
        <w:t xml:space="preserve"> </w:t>
      </w:r>
      <w:r>
        <w:rPr>
          <w:iCs/>
          <w:i/>
        </w:rPr>
        <w:t xml:space="preserve">Web Designer</w:t>
      </w:r>
      <w:r>
        <w:t xml:space="preserve">, emphasizing their role in creating visually appealing, functional, and user-centric digital interfaces. In</w:t>
      </w:r>
      <w:r>
        <w:t xml:space="preserve"> </w:t>
      </w:r>
      <w:r>
        <w:rPr>
          <w:bCs/>
          <w:b/>
        </w:rPr>
        <w:t xml:space="preserve">Doha</w:t>
      </w:r>
      <w:r>
        <w:t xml:space="preserve">, where Arabic culture intersects with global business practices, Web Designers must balance aesthetic design with cultural relevance and technical precision. This includes ensuring websites are accessible to both local Qatari users and international audiences, a dual requirement that demands multilingual proficiency (particularly in Arabic and English) and an understanding of regional user behavior.</w:t>
      </w:r>
    </w:p>
    <w:p>
      <w:pPr>
        <w:pStyle w:val="BodyText"/>
      </w:pPr>
      <w:r>
        <w:t xml:space="preserve">Key challenges faced by</w:t>
      </w:r>
      <w:r>
        <w:t xml:space="preserve"> </w:t>
      </w:r>
      <w:r>
        <w:rPr>
          <w:iCs/>
          <w:i/>
        </w:rPr>
        <w:t xml:space="preserve">Web Designers</w:t>
      </w:r>
      <w:r>
        <w:t xml:space="preserve"> </w:t>
      </w:r>
      <w:r>
        <w:t xml:space="preserve">in</w:t>
      </w:r>
      <w:r>
        <w:t xml:space="preserve"> </w:t>
      </w:r>
      <w:r>
        <w:rPr>
          <w:bCs/>
          <w:b/>
        </w:rPr>
        <w:t xml:space="preserve">Doha</w:t>
      </w:r>
      <w:r>
        <w:t xml:space="preserve"> </w:t>
      </w:r>
      <w:r>
        <w:t xml:space="preserve">include adapting to the region’s regulatory frameworks, such as data privacy laws (e.g., Qatar’s Data Protection Law), cybersecurity protocols, and compliance with the National Transformation Program. Additionally, the integration of Islamic values into digital design—such as avoiding culturally sensitive imagery or ensuring modesty in visual content—requires a nuanced approach that aligns with both local norms and global design trends.</w:t>
      </w:r>
    </w:p>
    <w:p>
      <w:pPr>
        <w:pStyle w:val="BodyText"/>
      </w:pPr>
      <w:r>
        <w:t xml:space="preserve">The document further highlights the importance of technological tools and software commonly used by</w:t>
      </w:r>
      <w:r>
        <w:t xml:space="preserve"> </w:t>
      </w:r>
      <w:r>
        <w:rPr>
          <w:iCs/>
          <w:i/>
        </w:rPr>
        <w:t xml:space="preserve">Web Designers</w:t>
      </w:r>
      <w:r>
        <w:t xml:space="preserve"> </w:t>
      </w:r>
      <w:r>
        <w:t xml:space="preserve">in</w:t>
      </w:r>
      <w:r>
        <w:t xml:space="preserve"> </w:t>
      </w:r>
      <w:r>
        <w:rPr>
          <w:bCs/>
          <w:b/>
        </w:rPr>
        <w:t xml:space="preserve">Doha</w:t>
      </w:r>
      <w:r>
        <w:t xml:space="preserve">, such as Adobe XD, Figma, and Sketch for UI/UX design, as well as frameworks like React.js or WordPress for frontend development. Given Qatar’s focus on smart city initiatives (e.g., the NEOM project and Doha’s Smart Doha initiative), Web Designers are increasingly expected to integrate interactive elements, responsive designs compatible with mobile devices (especially iOS and Android), and seamless user navigation that reflects the region’s high smartphone penetration rates.</w:t>
      </w:r>
    </w:p>
    <w:p>
      <w:pPr>
        <w:pStyle w:val="BodyText"/>
      </w:pPr>
      <w:r>
        <w:t xml:space="preserve">Moreover,</w:t>
      </w:r>
      <w:r>
        <w:t xml:space="preserve"> </w:t>
      </w:r>
      <w:r>
        <w:rPr>
          <w:iCs/>
          <w:i/>
        </w:rPr>
        <w:t xml:space="preserve">Web Designers</w:t>
      </w:r>
      <w:r>
        <w:t xml:space="preserve"> </w:t>
      </w:r>
      <w:r>
        <w:t xml:space="preserve">in</w:t>
      </w:r>
      <w:r>
        <w:t xml:space="preserve"> </w:t>
      </w:r>
      <w:r>
        <w:rPr>
          <w:bCs/>
          <w:b/>
        </w:rPr>
        <w:t xml:space="preserve">Doha</w:t>
      </w:r>
      <w:r>
        <w:t xml:space="preserve"> </w:t>
      </w:r>
      <w:r>
        <w:t xml:space="preserve">must stay abreast of emerging trends such as artificial intelligence-driven design tools (e.g., AI-powered layout generators) and voice-activated interfaces. These innovations are particularly relevant in Qatar’s push to establish itself as a leader in digital innovation, with investments in research parks like the Qatar Science &amp; Technology Park (QSTP) fostering collaboration between startups, tech firms, and educational institutions.</w:t>
      </w:r>
    </w:p>
    <w:p>
      <w:pPr>
        <w:pStyle w:val="BodyText"/>
      </w:pPr>
      <w:r>
        <w:t xml:space="preserve">The academic analysis also delves into the educational pathways for aspiring</w:t>
      </w:r>
      <w:r>
        <w:t xml:space="preserve"> </w:t>
      </w:r>
      <w:r>
        <w:rPr>
          <w:iCs/>
          <w:i/>
        </w:rPr>
        <w:t xml:space="preserve">Web Designers</w:t>
      </w:r>
      <w:r>
        <w:t xml:space="preserve"> </w:t>
      </w:r>
      <w:r>
        <w:t xml:space="preserve">in</w:t>
      </w:r>
      <w:r>
        <w:t xml:space="preserve"> </w:t>
      </w:r>
      <w:r>
        <w:rPr>
          <w:bCs/>
          <w:b/>
        </w:rPr>
        <w:t xml:space="preserve">Doha</w:t>
      </w:r>
      <w:r>
        <w:t xml:space="preserve">. Institutions such as Qatar University, Hamad Bin Khalifa University, and private training centers like Web Design Academy offer specialized programs in web development, UX/UI design, and digital marketing. These programs emphasize not only technical skills but also cross-disciplinary knowledge in psychology (for user behavior studies) and business management to align website designs with organizational goals.</w:t>
      </w:r>
    </w:p>
    <w:p>
      <w:pPr>
        <w:pStyle w:val="BodyText"/>
      </w:pPr>
      <w:r>
        <w:t xml:space="preserve">Case studies are presented to illustrate the practical applications of</w:t>
      </w:r>
      <w:r>
        <w:t xml:space="preserve"> </w:t>
      </w:r>
      <w:r>
        <w:rPr>
          <w:iCs/>
          <w:i/>
        </w:rPr>
        <w:t xml:space="preserve">Web Design</w:t>
      </w:r>
      <w:r>
        <w:t xml:space="preserve"> </w:t>
      </w:r>
      <w:r>
        <w:t xml:space="preserve">in</w:t>
      </w:r>
      <w:r>
        <w:t xml:space="preserve"> </w:t>
      </w:r>
      <w:r>
        <w:rPr>
          <w:bCs/>
          <w:b/>
        </w:rPr>
        <w:t xml:space="preserve">Doha</w:t>
      </w:r>
      <w:r>
        <w:t xml:space="preserve">. For instance, the redesign of government portals like the Qatar e-Government Portal (eQatar) required Web Designers to implement Arabic language support, secure payment gateways for local services (e.g., visa renewals or healthcare bookings), and interactive features tailored to Qatari users. Similarly, private sector projects—such as the digital rebranding of major Gulf banks in Doha—highlight the importance of blending modern design aesthetics with regional cultural symbolism.</w:t>
      </w:r>
    </w:p>
    <w:p>
      <w:pPr>
        <w:pStyle w:val="BodyText"/>
      </w:pPr>
      <w:r>
        <w:t xml:space="preserve">However, the document also identifies gaps in the current landscape for</w:t>
      </w:r>
      <w:r>
        <w:t xml:space="preserve"> </w:t>
      </w:r>
      <w:r>
        <w:rPr>
          <w:iCs/>
          <w:i/>
        </w:rPr>
        <w:t xml:space="preserve">Web Designers</w:t>
      </w:r>
      <w:r>
        <w:t xml:space="preserve"> </w:t>
      </w:r>
      <w:r>
        <w:t xml:space="preserve">in</w:t>
      </w:r>
      <w:r>
        <w:t xml:space="preserve"> </w:t>
      </w:r>
      <w:r>
        <w:rPr>
          <w:bCs/>
          <w:b/>
        </w:rPr>
        <w:t xml:space="preserve">Doha</w:t>
      </w:r>
      <w:r>
        <w:t xml:space="preserve">. These include a lack of standardized certification programs to assess technical competencies, limited mentorship opportunities for emerging designers, and challenges in retaining talent amid global competition. To address these issues, the academic paper proposes recommendations such as establishing industry-wide accreditation for web design education, fostering public-private partnerships to fund innovation labs, and creating internships that connect students with local tech firms.</w:t>
      </w:r>
    </w:p>
    <w:p>
      <w:pPr>
        <w:pStyle w:val="BodyText"/>
      </w:pPr>
      <w:r>
        <w:t xml:space="preserve">In conclusion, this</w:t>
      </w:r>
      <w:r>
        <w:t xml:space="preserve"> </w:t>
      </w:r>
      <w:r>
        <w:rPr>
          <w:bCs/>
          <w:b/>
        </w:rPr>
        <w:t xml:space="preserve">Abstract academic</w:t>
      </w:r>
      <w:r>
        <w:t xml:space="preserve"> </w:t>
      </w:r>
      <w:r>
        <w:t xml:space="preserve">document underscores the critical role of</w:t>
      </w:r>
      <w:r>
        <w:t xml:space="preserve"> </w:t>
      </w:r>
      <w:r>
        <w:rPr>
          <w:iCs/>
          <w:i/>
        </w:rPr>
        <w:t xml:space="preserve">Web Designers</w:t>
      </w:r>
      <w:r>
        <w:t xml:space="preserve"> </w:t>
      </w:r>
      <w:r>
        <w:t xml:space="preserve">in driving Qatar’s digital economy while ensuring their practices align with the cultural and regulatory context of</w:t>
      </w:r>
      <w:r>
        <w:t xml:space="preserve"> </w:t>
      </w:r>
      <w:r>
        <w:rPr>
          <w:bCs/>
          <w:b/>
        </w:rPr>
        <w:t xml:space="preserve">Doha</w:t>
      </w:r>
      <w:r>
        <w:t xml:space="preserve">. As the region continues to invest in technology infrastructure and international partnerships (e.g., with Microsoft, Google, and Meta), Web Designers will remain central to translating strategic objectives into immersive, user-friendly digital experiences. The findings emphasize the need for interdisciplinary collaboration between educators, industry leaders, and policymakers to cultivate a robust ecosystem that supports the growth of</w:t>
      </w:r>
      <w:r>
        <w:t xml:space="preserve"> </w:t>
      </w:r>
      <w:r>
        <w:rPr>
          <w:iCs/>
          <w:i/>
        </w:rPr>
        <w:t xml:space="preserve">Web Designers</w:t>
      </w:r>
      <w:r>
        <w:t xml:space="preserve"> </w:t>
      </w:r>
      <w:r>
        <w:t xml:space="preserve">in</w:t>
      </w:r>
      <w:r>
        <w:t xml:space="preserve"> </w:t>
      </w:r>
      <w:r>
        <w:rPr>
          <w:bCs/>
          <w:b/>
        </w:rPr>
        <w:t xml:space="preserve">Doha</w:t>
      </w:r>
      <w:r>
        <w:t xml:space="preserve">.</w:t>
      </w:r>
    </w:p>
    <w:p>
      <w:pPr>
        <w:pStyle w:val="BodyText"/>
      </w:pPr>
      <w:r>
        <w:rPr>
          <w:bCs/>
          <w:b/>
        </w:rPr>
        <w:t xml:space="preserve">Keywords:</w:t>
      </w:r>
      <w:r>
        <w:t xml:space="preserve"> </w:t>
      </w:r>
      <w:r>
        <w:t xml:space="preserve">Abstract academic, Web Designer, Qatar Doha.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Qatar Doha</dc:title>
  <dc:creator/>
  <dc:language>en</dc:language>
  <cp:keywords/>
  <dcterms:created xsi:type="dcterms:W3CDTF">2026-04-28T22:03:23Z</dcterms:created>
  <dcterms:modified xsi:type="dcterms:W3CDTF">2026-04-28T22:03:23Z</dcterms:modified>
</cp:coreProperties>
</file>

<file path=docProps/custom.xml><?xml version="1.0" encoding="utf-8"?>
<Properties xmlns="http://schemas.openxmlformats.org/officeDocument/2006/custom-properties" xmlns:vt="http://schemas.openxmlformats.org/officeDocument/2006/docPropsVTypes"/>
</file>