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96b3e502d46c0dbc957c4a104753f9253f1c26c"/>
    <w:p>
      <w:pPr>
        <w:pStyle w:val="Heading1"/>
      </w:pPr>
      <w:r>
        <w:t xml:space="preserve">Abstract Academic Document: The Role and Relevance of a Web Designer in Turkey, Istanbul</w:t>
      </w:r>
    </w:p>
    <w:p>
      <w:pPr>
        <w:pStyle w:val="FirstParagraph"/>
      </w:pPr>
      <w:r>
        <w:t xml:space="preserve">This academic abstract explores the multifaceted role of a</w:t>
      </w:r>
      <w:r>
        <w:t xml:space="preserve"> </w:t>
      </w:r>
      <w:r>
        <w:rPr>
          <w:bCs/>
          <w:b/>
        </w:rPr>
        <w:t xml:space="preserve">Web Designer</w:t>
      </w:r>
      <w:r>
        <w:t xml:space="preserve"> </w:t>
      </w:r>
      <w:r>
        <w:t xml:space="preserve">within the dynamic digital landscape of</w:t>
      </w:r>
      <w:r>
        <w:t xml:space="preserve"> </w:t>
      </w:r>
      <w:r>
        <w:rPr>
          <w:bCs/>
          <w:b/>
        </w:rPr>
        <w:t xml:space="preserve">Turkey Istanbul</w:t>
      </w:r>
      <w:r>
        <w:t xml:space="preserve">, emphasizing its significance in shaping contemporary web development practices. As a global hub for culture, commerce, and technology, Istanbul presents unique opportunities and challenges for professionals in the field of web design. This document aims to dissect the evolving responsibilities of a Web Designer in this context, while addressing the socio-economic and cultural factors that influence their work.</w:t>
      </w:r>
    </w:p>
    <w:bookmarkStart w:id="20" w:name="X7893eb04a8af31884bfd62e15ff202efdfdd6d9"/>
    <w:p>
      <w:pPr>
        <w:pStyle w:val="Heading2"/>
      </w:pPr>
      <w:r>
        <w:t xml:space="preserve">Introduction: The Intersection of Technology and Culture</w:t>
      </w:r>
    </w:p>
    <w:p>
      <w:pPr>
        <w:pStyle w:val="FirstParagraph"/>
      </w:pPr>
      <w:r>
        <w:t xml:space="preserve">The</w:t>
      </w:r>
      <w:r>
        <w:t xml:space="preserve"> </w:t>
      </w:r>
      <w:r>
        <w:rPr>
          <w:bCs/>
          <w:b/>
        </w:rPr>
        <w:t xml:space="preserve">Web Designer</w:t>
      </w:r>
      <w:r>
        <w:t xml:space="preserve"> </w:t>
      </w:r>
      <w:r>
        <w:t xml:space="preserve">is a pivotal figure in today’s digital age, tasked with merging aesthetic principles with functional usability to create interactive online experiences. In</w:t>
      </w:r>
      <w:r>
        <w:t xml:space="preserve"> </w:t>
      </w:r>
      <w:r>
        <w:rPr>
          <w:bCs/>
          <w:b/>
        </w:rPr>
        <w:t xml:space="preserve">Turkey Istanbul</w:t>
      </w:r>
      <w:r>
        <w:t xml:space="preserve">, where traditional and modern influences collide, the role of a Web Designer extends beyond technical proficiency to encompass cultural sensitivity and adaptability. Istanbul’s status as a bridge between East and West necessitates that Web Designers in this region not only adhere to global design trends but also incorporate local cultural elements into their work. This abstract delves into how these dual demands shape the professional identity of a Web Designer operating within the unique socio-economic framework of</w:t>
      </w:r>
      <w:r>
        <w:t xml:space="preserve"> </w:t>
      </w:r>
      <w:r>
        <w:rPr>
          <w:bCs/>
          <w:b/>
        </w:rPr>
        <w:t xml:space="preserve">Turkey Istanbul</w:t>
      </w:r>
      <w:r>
        <w:t xml:space="preserve">.</w:t>
      </w:r>
    </w:p>
    <w:bookmarkEnd w:id="20"/>
    <w:bookmarkStart w:id="21" w:name="Xd00bd43edfa207499665288607669b73dbc9bc1"/>
    <w:p>
      <w:pPr>
        <w:pStyle w:val="Heading2"/>
      </w:pPr>
      <w:r>
        <w:t xml:space="preserve">The Role of a Web Designer in Turkey Istanbul</w:t>
      </w:r>
    </w:p>
    <w:p>
      <w:pPr>
        <w:pStyle w:val="FirstParagraph"/>
      </w:pPr>
      <w:r>
        <w:t xml:space="preserve">In</w:t>
      </w:r>
      <w:r>
        <w:t xml:space="preserve"> </w:t>
      </w:r>
      <w:r>
        <w:rPr>
          <w:bCs/>
          <w:b/>
        </w:rPr>
        <w:t xml:space="preserve">Turkey Istanbul</w:t>
      </w:r>
      <w:r>
        <w:t xml:space="preserve">, a</w:t>
      </w:r>
      <w:r>
        <w:t xml:space="preserve"> </w:t>
      </w:r>
      <w:r>
        <w:rPr>
          <w:bCs/>
          <w:b/>
        </w:rPr>
        <w:t xml:space="preserve">Web Designer</w:t>
      </w:r>
      <w:r>
        <w:t xml:space="preserve"> </w:t>
      </w:r>
      <w:r>
        <w:t xml:space="preserve">plays an indispensable role in driving digital innovation across industries such as e-commerce, tourism, and information technology. With the city’s growing emphasis on technological advancement and its position as a key player in regional trade, Web Designers are tasked with creating visually compelling websites that cater to both local and international audiences. This includes ensuring cross-cultural accessibility—such as multilingual support for Turkish, English, Arabic, and other languages commonly used in Istanbul’s diverse community.</w:t>
      </w:r>
    </w:p>
    <w:p>
      <w:pPr>
        <w:pStyle w:val="BodyText"/>
      </w:pPr>
      <w:r>
        <w:t xml:space="preserve">Moreover, the</w:t>
      </w:r>
      <w:r>
        <w:t xml:space="preserve"> </w:t>
      </w:r>
      <w:r>
        <w:rPr>
          <w:bCs/>
          <w:b/>
        </w:rPr>
        <w:t xml:space="preserve">Web Designer</w:t>
      </w:r>
      <w:r>
        <w:t xml:space="preserve"> </w:t>
      </w:r>
      <w:r>
        <w:t xml:space="preserve">in</w:t>
      </w:r>
      <w:r>
        <w:t xml:space="preserve"> </w:t>
      </w:r>
      <w:r>
        <w:rPr>
          <w:bCs/>
          <w:b/>
        </w:rPr>
        <w:t xml:space="preserve">Turkey Istanbul</w:t>
      </w:r>
      <w:r>
        <w:t xml:space="preserve"> </w:t>
      </w:r>
      <w:r>
        <w:t xml:space="preserve">must navigate the complexities of local regulatory frameworks and digital infrastructure. For instance, compliance with Turkey’s data protection laws (KVKK) and adherence to regional design standards are critical aspects of their work. These requirements underscore the need for a Web Designer to possess not only technical skills but also a deep understanding of the legal and ethical dimensions of web development in</w:t>
      </w:r>
      <w:r>
        <w:t xml:space="preserve"> </w:t>
      </w:r>
      <w:r>
        <w:rPr>
          <w:bCs/>
          <w:b/>
        </w:rPr>
        <w:t xml:space="preserve">Turkey Istanbul</w:t>
      </w:r>
      <w:r>
        <w:t xml:space="preserve">.</w:t>
      </w:r>
    </w:p>
    <w:bookmarkEnd w:id="21"/>
    <w:bookmarkStart w:id="22" w:name="X2c1cd054b2f70e217f8af68f0a82ac1f660078f"/>
    <w:p>
      <w:pPr>
        <w:pStyle w:val="Heading2"/>
      </w:pPr>
      <w:r>
        <w:t xml:space="preserve">Challenges and Opportunities in Istanbul’s Digital Ecosystem</w:t>
      </w:r>
    </w:p>
    <w:p>
      <w:pPr>
        <w:pStyle w:val="FirstParagraph"/>
      </w:pPr>
      <w:r>
        <w:t xml:space="preserve">The digital ecosystem in</w:t>
      </w:r>
      <w:r>
        <w:t xml:space="preserve"> </w:t>
      </w:r>
      <w:r>
        <w:rPr>
          <w:bCs/>
          <w:b/>
        </w:rPr>
        <w:t xml:space="preserve">Turkey Istanbul</w:t>
      </w:r>
      <w:r>
        <w:t xml:space="preserve"> </w:t>
      </w:r>
      <w:r>
        <w:t xml:space="preserve">is marked by rapid technological growth, yet it also faces challenges such as infrastructure limitations and a competitive market for design talent. A</w:t>
      </w:r>
      <w:r>
        <w:t xml:space="preserve"> </w:t>
      </w:r>
      <w:r>
        <w:rPr>
          <w:bCs/>
          <w:b/>
        </w:rPr>
        <w:t xml:space="preserve">Web Designer</w:t>
      </w:r>
      <w:r>
        <w:t xml:space="preserve"> </w:t>
      </w:r>
      <w:r>
        <w:t xml:space="preserve">operating in this environment must balance the demands of clients with the need to innovate within resource constraints. For example, while Istanbul boasts a thriving startup scene, many small businesses may lack the budget for high-end web design solutions, requiring designers to optimize cost-effective strategies without compromising quality.</w:t>
      </w:r>
    </w:p>
    <w:p>
      <w:pPr>
        <w:pStyle w:val="BodyText"/>
      </w:pPr>
      <w:r>
        <w:t xml:space="preserve">Opportunities abound for</w:t>
      </w:r>
      <w:r>
        <w:t xml:space="preserve"> </w:t>
      </w:r>
      <w:r>
        <w:rPr>
          <w:bCs/>
          <w:b/>
        </w:rPr>
        <w:t xml:space="preserve">Web Designers</w:t>
      </w:r>
      <w:r>
        <w:t xml:space="preserve"> </w:t>
      </w:r>
      <w:r>
        <w:t xml:space="preserve">in</w:t>
      </w:r>
      <w:r>
        <w:t xml:space="preserve"> </w:t>
      </w:r>
      <w:r>
        <w:rPr>
          <w:bCs/>
          <w:b/>
        </w:rPr>
        <w:t xml:space="preserve">Turkey Istanbul</w:t>
      </w:r>
      <w:r>
        <w:t xml:space="preserve">, however. The city’s position as a crossroads of cultures fosters creativity, enabling designers to experiment with hybrid styles that blend Turkish calligraphy and geometric patterns with modern minimalism. Additionally, the rise of digital marketing in Turkey has increased the demand for responsive, mobile-first designs tailored to local consumer behavior—a critical factor for businesses targeting Istanbul’s tech-savvy population.</w:t>
      </w:r>
    </w:p>
    <w:bookmarkEnd w:id="22"/>
    <w:bookmarkStart w:id="23" w:name="education-and-professional-development"/>
    <w:p>
      <w:pPr>
        <w:pStyle w:val="Heading2"/>
      </w:pPr>
      <w:r>
        <w:t xml:space="preserve">Education and Professional Development</w:t>
      </w:r>
    </w:p>
    <w:p>
      <w:pPr>
        <w:pStyle w:val="FirstParagraph"/>
      </w:pPr>
      <w:r>
        <w:t xml:space="preserve">To thrive as a</w:t>
      </w:r>
      <w:r>
        <w:t xml:space="preserve"> </w:t>
      </w:r>
      <w:r>
        <w:rPr>
          <w:bCs/>
          <w:b/>
        </w:rPr>
        <w:t xml:space="preserve">Web Designer</w:t>
      </w:r>
      <w:r>
        <w:t xml:space="preserve"> </w:t>
      </w:r>
      <w:r>
        <w:t xml:space="preserve">in</w:t>
      </w:r>
      <w:r>
        <w:t xml:space="preserve"> </w:t>
      </w:r>
      <w:r>
        <w:rPr>
          <w:bCs/>
          <w:b/>
        </w:rPr>
        <w:t xml:space="preserve">Turkey Istanbul</w:t>
      </w:r>
      <w:r>
        <w:t xml:space="preserve">, professionals must engage in continuous learning. Educational institutions in Istanbul, such as the Istanbul Technical University and Sabancı University, offer specialized programs that combine design theory with practical coding skills. Furthermore, online platforms like Coursera and Udemy provide access to global resources, enabling designers to stay abreast of emerging trends such as AI-driven design tools or sustainable web development practices.</w:t>
      </w:r>
    </w:p>
    <w:p>
      <w:pPr>
        <w:pStyle w:val="BodyText"/>
      </w:pPr>
      <w:r>
        <w:t xml:space="preserve">Certifications in user experience (UX) design and front-end development are particularly valued in Istanbul’s job market. Networking through industry events—such as the Istanbul Tech Fair or local design meetups—also allows</w:t>
      </w:r>
      <w:r>
        <w:t xml:space="preserve"> </w:t>
      </w:r>
      <w:r>
        <w:rPr>
          <w:bCs/>
          <w:b/>
        </w:rPr>
        <w:t xml:space="preserve">Web Designers</w:t>
      </w:r>
      <w:r>
        <w:t xml:space="preserve"> </w:t>
      </w:r>
      <w:r>
        <w:t xml:space="preserve">to collaborate with peers, share best practices, and stay informed about regional developments.</w:t>
      </w:r>
    </w:p>
    <w:bookmarkEnd w:id="23"/>
    <w:bookmarkStart w:id="24" w:name="cultural-considerations-in-web-design"/>
    <w:p>
      <w:pPr>
        <w:pStyle w:val="Heading2"/>
      </w:pPr>
      <w:r>
        <w:t xml:space="preserve">Cultural Considerations in Web Design</w:t>
      </w:r>
    </w:p>
    <w:p>
      <w:pPr>
        <w:pStyle w:val="FirstParagraph"/>
      </w:pPr>
      <w:r>
        <w:t xml:space="preserve">Cultural context is a defining factor for a</w:t>
      </w:r>
      <w:r>
        <w:t xml:space="preserve"> </w:t>
      </w:r>
      <w:r>
        <w:rPr>
          <w:bCs/>
          <w:b/>
        </w:rPr>
        <w:t xml:space="preserve">Web Designer</w:t>
      </w:r>
      <w:r>
        <w:t xml:space="preserve"> </w:t>
      </w:r>
      <w:r>
        <w:t xml:space="preserve">in</w:t>
      </w:r>
      <w:r>
        <w:t xml:space="preserve"> </w:t>
      </w:r>
      <w:r>
        <w:rPr>
          <w:bCs/>
          <w:b/>
        </w:rPr>
        <w:t xml:space="preserve">Turkey Istanbul</w:t>
      </w:r>
      <w:r>
        <w:t xml:space="preserve">. The city’s rich heritage influences design aesthetics, with many clients preferring websites that reflect traditional motifs or use the Turkish flag as a symbol of national pride. Additionally, color psychology plays a role: for instance, the color red is often associated with passion and energy in Turkish culture, making it a popular choice for branding.</w:t>
      </w:r>
    </w:p>
    <w:p>
      <w:pPr>
        <w:pStyle w:val="BodyText"/>
      </w:pPr>
      <w:r>
        <w:t xml:space="preserve">However, globalization has also introduced new expectations. Younger audiences in Istanbul may favor minimalist designs or interactive elements reminiscent of Western digital platforms. This duality requires</w:t>
      </w:r>
      <w:r>
        <w:t xml:space="preserve"> </w:t>
      </w:r>
      <w:r>
        <w:rPr>
          <w:bCs/>
          <w:b/>
        </w:rPr>
        <w:t xml:space="preserve">Web Designers</w:t>
      </w:r>
      <w:r>
        <w:t xml:space="preserve"> </w:t>
      </w:r>
      <w:r>
        <w:t xml:space="preserve">to strike a balance between honoring local traditions and embracing universal design principles.</w:t>
      </w:r>
    </w:p>
    <w:bookmarkEnd w:id="24"/>
    <w:bookmarkStart w:id="25" w:name="Xcfa3d298eb113b352252374eeaa23f60df14f37"/>
    <w:p>
      <w:pPr>
        <w:pStyle w:val="Heading2"/>
      </w:pPr>
      <w:r>
        <w:t xml:space="preserve">The Future of Web Design in Turkey Istanbul</w:t>
      </w:r>
    </w:p>
    <w:p>
      <w:pPr>
        <w:pStyle w:val="FirstParagraph"/>
      </w:pPr>
      <w:r>
        <w:t xml:space="preserve">The future of the</w:t>
      </w:r>
      <w:r>
        <w:t xml:space="preserve"> </w:t>
      </w:r>
      <w:r>
        <w:rPr>
          <w:bCs/>
          <w:b/>
        </w:rPr>
        <w:t xml:space="preserve">Web Designer</w:t>
      </w:r>
      <w:r>
        <w:t xml:space="preserve"> </w:t>
      </w:r>
      <w:r>
        <w:t xml:space="preserve">in</w:t>
      </w:r>
      <w:r>
        <w:t xml:space="preserve"> </w:t>
      </w:r>
      <w:r>
        <w:rPr>
          <w:bCs/>
          <w:b/>
        </w:rPr>
        <w:t xml:space="preserve">Turkey Istanbul</w:t>
      </w:r>
      <w:r>
        <w:t xml:space="preserve"> </w:t>
      </w:r>
      <w:r>
        <w:t xml:space="preserve">is closely tied to the city’s broader digital transformation. As the Turkish government invests in smart cities and digital infrastructure, opportunities for innovation in web design are likely to expand. For example, augmented reality (AR) and virtual reality (VR) could become integral components of e-commerce or tourism websites tailored to Istanbul’s unique offerings.</w:t>
      </w:r>
    </w:p>
    <w:p>
      <w:pPr>
        <w:pStyle w:val="BodyText"/>
      </w:pPr>
      <w:r>
        <w:t xml:space="preserve">Furthermore, the growing importance of sustainability in web development may influence</w:t>
      </w:r>
      <w:r>
        <w:t xml:space="preserve"> </w:t>
      </w:r>
      <w:r>
        <w:rPr>
          <w:bCs/>
          <w:b/>
        </w:rPr>
        <w:t xml:space="preserve">Web Designers</w:t>
      </w:r>
      <w:r>
        <w:t xml:space="preserve"> </w:t>
      </w:r>
      <w:r>
        <w:t xml:space="preserve">to prioritize eco-friendly practices, such as optimizing site performance to reduce energy consumption. This aligns with global trends and resonates with Istanbul’s increasing focus on environmental responsibility.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Web Designer</w:t>
      </w:r>
      <w:r>
        <w:t xml:space="preserve"> </w:t>
      </w:r>
      <w:r>
        <w:t xml:space="preserve">in</w:t>
      </w:r>
      <w:r>
        <w:t xml:space="preserve"> </w:t>
      </w:r>
      <w:r>
        <w:rPr>
          <w:bCs/>
          <w:b/>
        </w:rPr>
        <w:t xml:space="preserve">Turkey Istanbul</w:t>
      </w:r>
      <w:r>
        <w:t xml:space="preserve"> </w:t>
      </w:r>
      <w:r>
        <w:t xml:space="preserve">occupies a critical position at the intersection of technology, culture, and commerce. Their role demands adaptability to local conditions while maintaining alignment with global standards. As Istanbul continues to evolve as a digital hub, the contributions of</w:t>
      </w:r>
      <w:r>
        <w:t xml:space="preserve"> </w:t>
      </w:r>
      <w:r>
        <w:rPr>
          <w:bCs/>
          <w:b/>
        </w:rPr>
        <w:t xml:space="preserve">Web Designers</w:t>
      </w:r>
      <w:r>
        <w:t xml:space="preserve"> </w:t>
      </w:r>
      <w:r>
        <w:t xml:space="preserve">will remain essential in shaping the city’s online identity and economic growth. This academic abstract underscores the importance of fostering a skilled workforce capable of navigating both the challenges and opportunities inherent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Turkey Istanbul</dc:title>
  <dc:creator/>
  <dc:language>en</dc:language>
  <cp:keywords/>
  <dcterms:created xsi:type="dcterms:W3CDTF">2026-07-19T08:13:25Z</dcterms:created>
  <dcterms:modified xsi:type="dcterms:W3CDTF">2026-07-19T08:13:25Z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