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6c00c9f796db0c39088c4a12f275d7a977f7a16"/>
    <w:p>
      <w:pPr>
        <w:pStyle w:val="Heading1"/>
      </w:pPr>
      <w:r>
        <w:t xml:space="preserve">Abstract Academic Document: The Role of a Web Designer in the Contemporary Digital Landscape of the United Kingdom Birmingham</w:t>
      </w:r>
    </w:p>
    <w:p>
      <w:pPr>
        <w:pStyle w:val="FirstParagraph"/>
      </w:pPr>
      <w:r>
        <w:rPr>
          <w:bCs/>
          <w:b/>
        </w:rPr>
        <w:t xml:space="preserve">Introduction:</w:t>
      </w:r>
      <w:r>
        <w:t xml:space="preserve"> </w:t>
      </w:r>
      <w:r>
        <w:t xml:space="preserve">In an era defined by rapid technological advancements and digital globalization, the role of a Web Designer has become increasingly pivotal across various sectors. This abstract academic document explores the evolving responsibilities, skills, and challenges faced by Web Designers in Birmingham, United Kingdom—a city renowned for its dynamic business environment and growing tech ecosystem. As Birmingham continues to solidify its position as a hub for innovation and entrepreneurship within the United Kingdom, the demand for skilled Web Designers has surged. This study examines how Web Designers contribute to shaping digital experiences while navigating the unique socio-economic and cultural dynamics of Birmingham.</w:t>
      </w:r>
    </w:p>
    <w:p>
      <w:pPr>
        <w:pStyle w:val="BodyText"/>
      </w:pPr>
      <w:r>
        <w:rPr>
          <w:bCs/>
          <w:b/>
        </w:rPr>
        <w:t xml:space="preserve">Contextual Background:</w:t>
      </w:r>
      <w:r>
        <w:t xml:space="preserve"> </w:t>
      </w:r>
      <w:r>
        <w:t xml:space="preserve">The United Kingdom Birmingham, located in the West Midlands, is a city with a rich industrial heritage and a burgeoning digital economy. Over the past decade, Birmingham has transformed into a thriving center for technology startups, e-commerce ventures, and creative industries. This transformation has created an environment where Web Designers play a critical role in driving digital innovation. From small businesses leveraging online platforms to expand their reach to large corporations optimizing user experiences through responsive web design, the impact of Web Designers is undeniable. Birmingham’s diverse population and multicultural landscape further necessitate that Web Designers create inclusive, accessible, and culturally sensitive digital interfaces tailored to a broad audience.</w:t>
      </w:r>
    </w:p>
    <w:p>
      <w:pPr>
        <w:pStyle w:val="BodyText"/>
      </w:pPr>
      <w:r>
        <w:rPr>
          <w:bCs/>
          <w:b/>
        </w:rPr>
        <w:t xml:space="preserve">Academic Definition of a Web Designer:</w:t>
      </w:r>
      <w:r>
        <w:t xml:space="preserve"> </w:t>
      </w:r>
      <w:r>
        <w:t xml:space="preserve">A Web Designer is a professional who specializes in the creation of visually appealing and functionally efficient websites. Their work encompasses both front-end and back-end development, though many focus on the aesthetic and user-centric aspects of web design. In an academic context, a Web Designer is often defined as someone who combines technical expertise with creative problem-solving to design digital experiences that align with business goals and user needs. Key responsibilities include conducting user research, creating wireframes and prototypes, coding responsive layouts using HTML5, CSS3, and JavaScript frameworks such as React or Vue.js, and ensuring compliance with accessibility standards (e.g., WCAG 2.1). Additionally, Web Designers must stay abreast of emerging technologies like artificial intelligence-driven design tools or voice-user interfaces.</w:t>
      </w:r>
    </w:p>
    <w:p>
      <w:pPr>
        <w:pStyle w:val="BodyText"/>
      </w:pPr>
      <w:r>
        <w:rPr>
          <w:bCs/>
          <w:b/>
        </w:rPr>
        <w:t xml:space="preserve">Relevance to Birmingham’s Economic Landscape:</w:t>
      </w:r>
      <w:r>
        <w:t xml:space="preserve"> </w:t>
      </w:r>
      <w:r>
        <w:t xml:space="preserve">The United Kingdom Birmingham has emerged as a critical node in the UK’s digital economy, with over 30,000 tech-related jobs reported in 2023. Sectors such as fintech, healthtech, and edtech have flourished due to the city’s strategic location and investment in infrastructure like the Birmingham Science Park Aston. Web Designers in Birmingham are integral to this growth, as they design websites that support local businesses, educational institutions (e.g., The University of Birmingham), and healthcare providers (e.g., University Hospitals NHS Foundation Trust). Their work not only enhances online visibility but also contributes to economic competitiveness by ensuring seamless user experiences for global audiences.</w:t>
      </w:r>
    </w:p>
    <w:p>
      <w:pPr>
        <w:pStyle w:val="BodyText"/>
      </w:pPr>
      <w:r>
        <w:rPr>
          <w:bCs/>
          <w:b/>
        </w:rPr>
        <w:t xml:space="preserve">Challenges and Opportunities:</w:t>
      </w:r>
      <w:r>
        <w:t xml:space="preserve"> </w:t>
      </w:r>
      <w:r>
        <w:t xml:space="preserve">While the demand for Web Designers in Birmingham is high, several challenges persist. The rapid pace of technological change requires continuous upskilling, as new tools and methodologies (e.g., AI-generated design elements) emerge regularly. Additionally, Web Designers must navigate the complexities of local regulations, such as data protection laws under the UK’s Data Protection Act 2018. However, these challenges present opportunities for innovation. For instance, Birmingham’s focus on sustainability has led to initiatives where Web Designers develop eco-friendly websites with optimized code and carbon-neutral hosting solutions.</w:t>
      </w:r>
    </w:p>
    <w:p>
      <w:pPr>
        <w:pStyle w:val="BodyText"/>
      </w:pPr>
      <w:r>
        <w:rPr>
          <w:bCs/>
          <w:b/>
        </w:rPr>
        <w:t xml:space="preserve">Educational and Professional Development:</w:t>
      </w:r>
      <w:r>
        <w:t xml:space="preserve"> </w:t>
      </w:r>
      <w:r>
        <w:t xml:space="preserve">In the United Kingdom Birmingham, several institutions offer specialized programs in web design, including Aston University and BCU (Birmingham City University). These programs emphasize both theoretical knowledge and practical skills, preparing students to meet industry demands. Professional development opportunities are further enhanced by local tech events such as the Birmingham Digital Festival or networking groups like Birmingham Tech Meetups. These platforms enable Web Designers to collaborate with peers, share best practices, and stay informed about trends in web design.</w:t>
      </w:r>
    </w:p>
    <w:p>
      <w:pPr>
        <w:pStyle w:val="BodyText"/>
      </w:pPr>
      <w:r>
        <w:rPr>
          <w:bCs/>
          <w:b/>
        </w:rPr>
        <w:t xml:space="preserve">Cultural and Social Considerations:</w:t>
      </w:r>
      <w:r>
        <w:t xml:space="preserve"> </w:t>
      </w:r>
      <w:r>
        <w:t xml:space="preserve">The United Kingdom Birmingham’s multicultural demographic influences the work of Web Designers. For example, designing multilingual websites or incorporating culturally relevant imagery can enhance user engagement for diverse audiences. Moreover, accessibility remains a priority, as Birmingham’s commitment to inclusivity requires Web Designers to prioritize features such as screen-reader compatibility and alternative text for images.</w:t>
      </w:r>
    </w:p>
    <w:p>
      <w:pPr>
        <w:pStyle w:val="BodyText"/>
      </w:pPr>
      <w:r>
        <w:rPr>
          <w:bCs/>
          <w:b/>
        </w:rPr>
        <w:t xml:space="preserve">Conclusion:</w:t>
      </w:r>
      <w:r>
        <w:t xml:space="preserve"> </w:t>
      </w:r>
      <w:r>
        <w:t xml:space="preserve">The role of a Web Designer in the United Kingdom Birmingham is both dynamic and multifaceted. As the city continues to invest in digital infrastructure and foster innovation, Web Designers are poised to play a central role in shaping its future. By combining technical proficiency with an understanding of local, national, and global contexts, Web Designers contribute to Birmingham’s status as a leading hub for digital creativity within the United Kingdom. This abstract academic document underscores the importance of nurturing skilled professionals who can navigate the complexities of modern web design while addressing the unique needs of Birmingham’s diverse population and thriving economy.</w:t>
      </w:r>
    </w:p>
    <w:p>
      <w:pPr>
        <w:pStyle w:val="BodyText"/>
      </w:pPr>
      <w:r>
        <w:rPr>
          <w:bCs/>
          <w:b/>
        </w:rPr>
        <w:t xml:space="preserve">Keywords:</w:t>
      </w:r>
      <w:r>
        <w:t xml:space="preserve"> </w:t>
      </w:r>
      <w:r>
        <w:t xml:space="preserve">Web Designer, United Kingdom Birmingham, Digital Economy, User Experience (UX), Responsive Design, Accessibility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United Kingdom Birmingham</dc:title>
  <dc:creator/>
  <dc:language>en</dc:language>
  <cp:keywords/>
  <dcterms:created xsi:type="dcterms:W3CDTF">2026-07-23T01:01:31Z</dcterms:created>
  <dcterms:modified xsi:type="dcterms:W3CDTF">2026-07-23T01:01:31Z</dcterms:modified>
</cp:coreProperties>
</file>

<file path=docProps/custom.xml><?xml version="1.0" encoding="utf-8"?>
<Properties xmlns="http://schemas.openxmlformats.org/officeDocument/2006/custom-properties" xmlns:vt="http://schemas.openxmlformats.org/officeDocument/2006/docPropsVTypes"/>
</file>