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0fa035c14a53ca5b6079635524e1675f327b16"/>
    <w:p>
      <w:pPr>
        <w:pStyle w:val="Heading1"/>
      </w:pPr>
      <w:r>
        <w:t xml:space="preserve">Abstract Academic: The Role of a Web Designer in the United States Chicago</w:t>
      </w:r>
    </w:p>
    <w:p>
      <w:pPr>
        <w:pStyle w:val="FirstParagraph"/>
      </w:pPr>
      <w:r>
        <w:t xml:space="preserve">In the rapidly evolving digital landscape of the 21st century, web design has emerged as a critical discipline that bridges technology, creativity, and user experience. This abstract academic document explores the multifaceted role of a</w:t>
      </w:r>
      <w:r>
        <w:t xml:space="preserve"> </w:t>
      </w:r>
      <w:r>
        <w:rPr>
          <w:bCs/>
          <w:b/>
        </w:rPr>
        <w:t xml:space="preserve">Web Designer</w:t>
      </w:r>
      <w:r>
        <w:t xml:space="preserve"> </w:t>
      </w:r>
      <w:r>
        <w:t xml:space="preserve">within the context of</w:t>
      </w:r>
      <w:r>
        <w:t xml:space="preserve"> </w:t>
      </w:r>
      <w:r>
        <w:rPr>
          <w:bCs/>
          <w:b/>
        </w:rPr>
        <w:t xml:space="preserve">United States Chicago</w:t>
      </w:r>
      <w:r>
        <w:t xml:space="preserve">, a city renowned for its cultural diversity, economic innovation, and technological dynamism. By examining the unique challenges and opportunities faced by web designers in Chicago, this study underscores the importance of adapting design practices to meet both local and global demands while aligning with academic standards.</w:t>
      </w:r>
    </w:p>
    <w:p>
      <w:pPr>
        <w:pStyle w:val="BodyText"/>
      </w:pPr>
      <w:r>
        <w:t xml:space="preserve">Chicago, a major hub in the United States Midwest, has long been a center for commerce, art, and education. Its strategic location, robust infrastructure, and diverse population create a unique environment where web designers must balance aesthetic appeal with functional usability. The city's digital ecosystem is shaped by industries ranging from finance and healthcare to media and technology startups, all of which rely on professional web design to engage audiences effectively. As such, the</w:t>
      </w:r>
      <w:r>
        <w:t xml:space="preserve"> </w:t>
      </w:r>
      <w:r>
        <w:rPr>
          <w:bCs/>
          <w:b/>
        </w:rPr>
        <w:t xml:space="preserve">Web Designer</w:t>
      </w:r>
      <w:r>
        <w:t xml:space="preserve"> </w:t>
      </w:r>
      <w:r>
        <w:t xml:space="preserve">in Chicago must not only possess technical expertise but also an acute understanding of the socio-cultural nuances that define the city's digital identity.</w:t>
      </w:r>
    </w:p>
    <w:p>
      <w:pPr>
        <w:pStyle w:val="BodyText"/>
      </w:pPr>
      <w:r>
        <w:t xml:space="preserve">The academic significance of this study lies in its focus on how</w:t>
      </w:r>
      <w:r>
        <w:t xml:space="preserve"> </w:t>
      </w:r>
      <w:r>
        <w:rPr>
          <w:iCs/>
          <w:i/>
        </w:rPr>
        <w:t xml:space="preserve">Web Designers</w:t>
      </w:r>
      <w:r>
        <w:t xml:space="preserve"> </w:t>
      </w:r>
      <w:r>
        <w:t xml:space="preserve">navigate the intersection of local context and universal design principles. Chicago's blend of traditional industries and emerging tech sectors presents a unique case for exploring how web designers adapt their practices to serve both corporate clients and community-based organizations. For instance, the city's commitment to digital inclusion initiatives necessitates that</w:t>
      </w:r>
      <w:r>
        <w:t xml:space="preserve"> </w:t>
      </w:r>
      <w:r>
        <w:rPr>
          <w:bCs/>
          <w:b/>
        </w:rPr>
        <w:t xml:space="preserve">Web Designers</w:t>
      </w:r>
      <w:r>
        <w:t xml:space="preserve"> </w:t>
      </w:r>
      <w:r>
        <w:t xml:space="preserve">prioritize accessibility, ensuring that websites cater to users with disabilities while adhering to the Web Content Accessibility Guidelines (WCAG). This alignment with academic research on inclusive design practices highlights the role of Chicago as a living laboratory for evolving web standards.</w:t>
      </w:r>
    </w:p>
    <w:p>
      <w:pPr>
        <w:pStyle w:val="BodyText"/>
      </w:pPr>
      <w:r>
        <w:t xml:space="preserve">Furthermore, the</w:t>
      </w:r>
      <w:r>
        <w:t xml:space="preserve"> </w:t>
      </w:r>
      <w:r>
        <w:rPr>
          <w:bCs/>
          <w:b/>
        </w:rPr>
        <w:t xml:space="preserve">United States Chicago</w:t>
      </w:r>
      <w:r>
        <w:t xml:space="preserve"> </w:t>
      </w:r>
      <w:r>
        <w:t xml:space="preserve">context introduces specific challenges for</w:t>
      </w:r>
      <w:r>
        <w:t xml:space="preserve"> </w:t>
      </w:r>
      <w:r>
        <w:rPr>
          <w:iCs/>
          <w:i/>
        </w:rPr>
        <w:t xml:space="preserve">Web Designers</w:t>
      </w:r>
      <w:r>
        <w:t xml:space="preserve">, such as addressing the city's weather variability and infrastructure demands. For example, responsive web design must account for users accessing websites on mobile devices during extreme weather conditions, where connectivity may be spotty. Additionally, the prevalence of multicultural neighborhoods in Chicago requires designers to craft interfaces that resonate with diverse demographics while maintaining a cohesive brand identity. These considerations underscore the need for</w:t>
      </w:r>
      <w:r>
        <w:t xml:space="preserve"> </w:t>
      </w:r>
      <w:r>
        <w:rPr>
          <w:bCs/>
          <w:b/>
        </w:rPr>
        <w:t xml:space="preserve">Web Designers</w:t>
      </w:r>
      <w:r>
        <w:t xml:space="preserve"> </w:t>
      </w:r>
      <w:r>
        <w:t xml:space="preserve">to integrate cultural competence into their workflows, an aspect increasingly emphasized in academic curricula focused on digital humanities and user-centered design.</w:t>
      </w:r>
    </w:p>
    <w:p>
      <w:pPr>
        <w:pStyle w:val="BodyText"/>
      </w:pPr>
      <w:r>
        <w:t xml:space="preserve">The role of a</w:t>
      </w:r>
      <w:r>
        <w:t xml:space="preserve"> </w:t>
      </w:r>
      <w:r>
        <w:rPr>
          <w:iCs/>
          <w:i/>
        </w:rPr>
        <w:t xml:space="preserve">Web Designer</w:t>
      </w:r>
      <w:r>
        <w:t xml:space="preserve"> </w:t>
      </w:r>
      <w:r>
        <w:t xml:space="preserve">in Chicago is also influenced by the city's vibrant creative economy. Institutions such as the School of the Art Institute of Chicago (SAIC) and the Illinois Institute of Technology (IIT) contribute to a thriving ecosystem where theoretical knowledge meets practical application. Academic programs in web design often emphasize collaboration with local businesses, allowing students to engage in real-world projects that mirror Chicago's economic landscape. This symbiosis between academia and industry not only enhances the skill sets of emerging</w:t>
      </w:r>
      <w:r>
        <w:t xml:space="preserve"> </w:t>
      </w:r>
      <w:r>
        <w:rPr>
          <w:bCs/>
          <w:b/>
        </w:rPr>
        <w:t xml:space="preserve">Web Designers</w:t>
      </w:r>
      <w:r>
        <w:t xml:space="preserve"> </w:t>
      </w:r>
      <w:r>
        <w:t xml:space="preserve">but also reinforces the city's reputation as a leader in digital innovation.</w:t>
      </w:r>
    </w:p>
    <w:p>
      <w:pPr>
        <w:pStyle w:val="BodyText"/>
      </w:pPr>
      <w:r>
        <w:t xml:space="preserve">In addition to technical and cultural considerations, this study highlights the importance of sustainability in web design practices within Chicago. As environmental consciousness grows,</w:t>
      </w:r>
      <w:r>
        <w:t xml:space="preserve"> </w:t>
      </w:r>
      <w:r>
        <w:rPr>
          <w:iCs/>
          <w:i/>
        </w:rPr>
        <w:t xml:space="preserve">Web Designers</w:t>
      </w:r>
      <w:r>
        <w:t xml:space="preserve"> </w:t>
      </w:r>
      <w:r>
        <w:t xml:space="preserve">are tasked with creating energy-efficient websites that minimize carbon footprints. This aligns with broader academic discourse on green technology and sustainable digital practices, which are increasingly relevant to cities like Chicago aiming to meet climate goals set by the United States government.</w:t>
      </w:r>
    </w:p>
    <w:p>
      <w:pPr>
        <w:pStyle w:val="BodyText"/>
      </w:pPr>
      <w:r>
        <w:t xml:space="preserve">The challenges faced by</w:t>
      </w:r>
      <w:r>
        <w:t xml:space="preserve"> </w:t>
      </w:r>
      <w:r>
        <w:rPr>
          <w:bCs/>
          <w:b/>
        </w:rPr>
        <w:t xml:space="preserve">Web Designers</w:t>
      </w:r>
      <w:r>
        <w:t xml:space="preserve"> </w:t>
      </w:r>
      <w:r>
        <w:t xml:space="preserve">in</w:t>
      </w:r>
    </w:p>
    <w:p>
      <w:pPr>
        <w:pStyle w:val="BodyText"/>
      </w:pPr>
      <w:r>
        <w:t xml:space="preserve">United States Chicago also extend to the rapid pace of technological change. Emerging tools such as artificial intelligence (AI) and augmented reality (AR) are reshaping the field, requiring designers to continuously update their skills. Academic institutions in Chicago have responded by incorporating courses on AI-driven design and interactive media into their curricula, ensuring that graduates are equipped to meet the demands of a dynamic industry.</w:t>
      </w:r>
    </w:p>
    <w:p>
      <w:pPr>
        <w:pStyle w:val="BodyText"/>
      </w:pPr>
      <w:r>
        <w:t xml:space="preserve">Moreover, this abstract academic document emphasizes the role of</w:t>
      </w:r>
      <w:r>
        <w:t xml:space="preserve"> </w:t>
      </w:r>
      <w:r>
        <w:rPr>
          <w:iCs/>
          <w:i/>
        </w:rPr>
        <w:t xml:space="preserve">Web Designers</w:t>
      </w:r>
      <w:r>
        <w:t xml:space="preserve"> </w:t>
      </w:r>
      <w:r>
        <w:t xml:space="preserve">as facilitators of community engagement. In Chicago, where public projects and civic initiatives are common, web designers often collaborate with local governments and non-profits to create platforms that enhance transparency and accessibility. For example, the city's open data portal relies on intuitive web design to enable citizens to access information about public services, infrastructure projects, and community events. Such collaborations demonstrate how</w:t>
      </w:r>
      <w:r>
        <w:t xml:space="preserve"> </w:t>
      </w:r>
      <w:r>
        <w:rPr>
          <w:bCs/>
          <w:b/>
        </w:rPr>
        <w:t xml:space="preserve">Web Designers</w:t>
      </w:r>
      <w:r>
        <w:t xml:space="preserve"> </w:t>
      </w:r>
      <w:r>
        <w:t xml:space="preserve">contribute not only to commercial ventures but also to the social fabric of</w:t>
      </w:r>
      <w:r>
        <w:t xml:space="preserve"> </w:t>
      </w:r>
      <w:r>
        <w:rPr>
          <w:iCs/>
          <w:i/>
        </w:rPr>
        <w:t xml:space="preserve">United States Chicago</w:t>
      </w:r>
      <w:r>
        <w:t xml:space="preserve">.</w:t>
      </w:r>
    </w:p>
    <w:p>
      <w:pPr>
        <w:pStyle w:val="BodyText"/>
      </w:pPr>
      <w:r>
        <w:t xml:space="preserve">In conclusion, this study reaffirms the critical role of a</w:t>
      </w:r>
      <w:r>
        <w:t xml:space="preserve"> </w:t>
      </w:r>
      <w:r>
        <w:rPr>
          <w:bCs/>
          <w:b/>
        </w:rPr>
        <w:t xml:space="preserve">Web Designer</w:t>
      </w:r>
      <w:r>
        <w:t xml:space="preserve"> </w:t>
      </w:r>
      <w:r>
        <w:t xml:space="preserve">in shaping the digital landscape of</w:t>
      </w:r>
      <w:r>
        <w:t xml:space="preserve"> </w:t>
      </w:r>
      <w:r>
        <w:rPr>
          <w:iCs/>
          <w:i/>
        </w:rPr>
        <w:t xml:space="preserve">United States Chicago</w:t>
      </w:r>
      <w:r>
        <w:t xml:space="preserve">. By integrating technical proficiency with cultural awareness and academic rigor, web designers in this city play a pivotal role in driving innovation while addressing local challenges. As Chicago continues to evolve as a global metropolis, the work of</w:t>
      </w:r>
      <w:r>
        <w:t xml:space="preserve"> </w:t>
      </w:r>
      <w:r>
        <w:rPr>
          <w:bCs/>
          <w:b/>
        </w:rPr>
        <w:t xml:space="preserve">Web Designers</w:t>
      </w:r>
      <w:r>
        <w:t xml:space="preserve"> </w:t>
      </w:r>
      <w:r>
        <w:t xml:space="preserve">remains central to its digital transformation, reflecting the intersection of creativity, technology, and community engagement.</w:t>
      </w:r>
    </w:p>
    <w:p>
      <w:pPr>
        <w:pStyle w:val="BodyText"/>
      </w:pPr>
      <w:r>
        <w:t xml:space="preserve">This abstract academic document is designed for scholars, educators, and practitioners in the field of web design who seek to understand how local contexts influence professional practice. It serves as a foundation for further research on the interplay between geography, culture, and digital innovation in the</w:t>
      </w:r>
      <w:r>
        <w:t xml:space="preserve"> </w:t>
      </w:r>
      <w:r>
        <w:rPr>
          <w:iCs/>
          <w:i/>
        </w:rPr>
        <w:t xml:space="preserve">United States Chicago</w:t>
      </w:r>
      <w:r>
        <w:t xml:space="preserve"> </w:t>
      </w:r>
      <w:r>
        <w:t xml:space="preserve">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Web Designer in the United States Chicago</dc:title>
  <dc:creator/>
  <dc:language>en</dc:language>
  <cp:keywords/>
  <dcterms:created xsi:type="dcterms:W3CDTF">2026-07-23T06:24:10Z</dcterms:created>
  <dcterms:modified xsi:type="dcterms:W3CDTF">2026-07-23T06:24:10Z</dcterms:modified>
</cp:coreProperties>
</file>

<file path=docProps/custom.xml><?xml version="1.0" encoding="utf-8"?>
<Properties xmlns="http://schemas.openxmlformats.org/officeDocument/2006/custom-properties" xmlns:vt="http://schemas.openxmlformats.org/officeDocument/2006/docPropsVTypes"/>
</file>