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5" w:name="Xc3b0d47dd0406a1a692e458376f3a5fb1af1529"/>
    <w:p>
      <w:pPr>
        <w:pStyle w:val="Heading1"/>
      </w:pPr>
      <w:r>
        <w:t xml:space="preserve">Abstract Academic Document: The Role of Web Designers in Venezuela, Caracas</w:t>
      </w:r>
    </w:p>
    <w:p>
      <w:pPr>
        <w:pStyle w:val="FirstParagraph"/>
      </w:pPr>
      <w:r>
        <w:t xml:space="preserve">In the dynamic and evolving digital landscape of the 21st century, the role of</w:t>
      </w:r>
      <w:r>
        <w:t xml:space="preserve"> </w:t>
      </w:r>
      <w:r>
        <w:rPr>
          <w:bCs/>
          <w:b/>
        </w:rPr>
        <w:t xml:space="preserve">Web Designer</w:t>
      </w:r>
      <w:r>
        <w:t xml:space="preserve">s has become increasingly pivotal across global economies. This academic abstract explores the critical contributions and unique challenges faced by</w:t>
      </w:r>
      <w:r>
        <w:t xml:space="preserve"> </w:t>
      </w:r>
      <w:r>
        <w:rPr>
          <w:bCs/>
          <w:b/>
        </w:rPr>
        <w:t xml:space="preserve">Web Designer</w:t>
      </w:r>
      <w:r>
        <w:t xml:space="preserve">s operating in</w:t>
      </w:r>
      <w:r>
        <w:t xml:space="preserve"> </w:t>
      </w:r>
      <w:r>
        <w:rPr>
          <w:iCs/>
          <w:i/>
        </w:rPr>
        <w:t xml:space="preserve">Venezuela Caracas</w:t>
      </w:r>
      <w:r>
        <w:t xml:space="preserve">, a city that serves as both a cultural and economic hub within the Latin American region. The analysis is framed within the context of Venezuela’s socio-political climate, technological infrastructure, and educational systems, while emphasizing how local factors shape the profession of web design. This study underscores the importance of adaptability, creativity, and resilience for</w:t>
      </w:r>
      <w:r>
        <w:t xml:space="preserve"> </w:t>
      </w:r>
      <w:r>
        <w:rPr>
          <w:bCs/>
          <w:b/>
        </w:rPr>
        <w:t xml:space="preserve">Web Designer</w:t>
      </w:r>
      <w:r>
        <w:t xml:space="preserve">s navigating this complex environment.</w:t>
      </w:r>
    </w:p>
    <w:bookmarkStart w:id="20" w:name="contextualizing-web-design-in-caracas"/>
    <w:p>
      <w:pPr>
        <w:pStyle w:val="Heading2"/>
      </w:pPr>
      <w:r>
        <w:t xml:space="preserve">Contextualizing Web Design in Caracas</w:t>
      </w:r>
    </w:p>
    <w:p>
      <w:pPr>
        <w:pStyle w:val="FirstParagraph"/>
      </w:pPr>
      <w:r>
        <w:rPr>
          <w:iCs/>
          <w:i/>
        </w:rPr>
        <w:t xml:space="preserve">Venezuela Caracas</w:t>
      </w:r>
      <w:r>
        <w:t xml:space="preserve">, as the capital and largest city of Venezuela, has long been a focal point for technological innovation and economic activity. However, the country’s economic instability, characterized by hyperinflation, limited access to foreign currencies, and restricted internet infrastructure, has created a unique set of challenges for professionals in technology fields.</w:t>
      </w:r>
      <w:r>
        <w:t xml:space="preserve"> </w:t>
      </w:r>
      <w:r>
        <w:rPr>
          <w:bCs/>
          <w:b/>
        </w:rPr>
        <w:t xml:space="preserve">Web Designer</w:t>
      </w:r>
      <w:r>
        <w:t xml:space="preserve">s in Caracas must not only meet global design standards but also contend with local constraints such as limited access to high-speed internet, reliance on open-source tools due to software licensing costs, and a fluctuating market demand influenced by economic crises.</w:t>
      </w:r>
    </w:p>
    <w:p>
      <w:pPr>
        <w:pStyle w:val="BodyText"/>
      </w:pPr>
      <w:r>
        <w:t xml:space="preserve">The academic investigation highlights how</w:t>
      </w:r>
      <w:r>
        <w:t xml:space="preserve"> </w:t>
      </w:r>
      <w:r>
        <w:rPr>
          <w:iCs/>
          <w:i/>
        </w:rPr>
        <w:t xml:space="preserve">Venezuela Caracas</w:t>
      </w:r>
      <w:r>
        <w:t xml:space="preserve">’s digital ecosystem has evolved despite these challenges. Local web designers have leveraged creative solutions—such as using free design platforms, collaborating with international clients via remote work, and integrating cultural elements into their projects—to remain competitive. The study also notes the growing importance of freelancing platforms like Upwork and Fiverr, which enable Caracas-based</w:t>
      </w:r>
      <w:r>
        <w:t xml:space="preserve"> </w:t>
      </w:r>
      <w:r>
        <w:rPr>
          <w:bCs/>
          <w:b/>
        </w:rPr>
        <w:t xml:space="preserve">Web Designer</w:t>
      </w:r>
      <w:r>
        <w:t xml:space="preserve">s to access global markets while mitigating some of the economic pressures within Venezuela.</w:t>
      </w:r>
    </w:p>
    <w:bookmarkEnd w:id="20"/>
    <w:bookmarkStart w:id="21" w:name="Xfe5c3ae192c955299a28c9cfbad5904f9149fd6"/>
    <w:p>
      <w:pPr>
        <w:pStyle w:val="Heading2"/>
      </w:pPr>
      <w:r>
        <w:t xml:space="preserve">Educational Framework and Skill Development</w:t>
      </w:r>
    </w:p>
    <w:p>
      <w:pPr>
        <w:pStyle w:val="FirstParagraph"/>
      </w:pPr>
      <w:r>
        <w:t xml:space="preserve">The academic document examines the role of educational institutions in Caracas in shaping the skills of future</w:t>
      </w:r>
      <w:r>
        <w:t xml:space="preserve"> </w:t>
      </w:r>
      <w:r>
        <w:rPr>
          <w:bCs/>
          <w:b/>
        </w:rPr>
        <w:t xml:space="preserve">Web Designer</w:t>
      </w:r>
      <w:r>
        <w:t xml:space="preserve">s. Universities such as Universidad Central de Venezuela (UCV) and Universidad Simón Bolívar (USB) have incorporated digital design curricula into their programs, offering courses in user experience (UX) design, responsive web development, and graphic design. These institutions play a crucial role in equipping students with the technical and theoretical knowledge required to thrive as</w:t>
      </w:r>
      <w:r>
        <w:t xml:space="preserve"> </w:t>
      </w:r>
      <w:r>
        <w:rPr>
          <w:bCs/>
          <w:b/>
        </w:rPr>
        <w:t xml:space="preserve">Web Designer</w:t>
      </w:r>
      <w:r>
        <w:t xml:space="preserve">s in both local and international markets.</w:t>
      </w:r>
    </w:p>
    <w:p>
      <w:pPr>
        <w:pStyle w:val="BodyText"/>
      </w:pPr>
      <w:r>
        <w:t xml:space="preserve">However, the study also identifies gaps in the educational system. Limited access to modern hardware, software piracy issues, and underfunded academic programs have hindered some students’ ability to gain hands-on experience with industry-standard tools such as Adobe XD or Figma. This has prompted many</w:t>
      </w:r>
      <w:r>
        <w:t xml:space="preserve"> </w:t>
      </w:r>
      <w:r>
        <w:rPr>
          <w:bCs/>
          <w:b/>
        </w:rPr>
        <w:t xml:space="preserve">Web Designer</w:t>
      </w:r>
      <w:r>
        <w:t xml:space="preserve">s in Caracas to seek self-taught pathways through online platforms like Coursera, Udemy, and YouTube tutorials. The research emphasizes the importance of public-private partnerships between educational institutions and tech companies to bridge these gaps.</w:t>
      </w:r>
    </w:p>
    <w:bookmarkEnd w:id="21"/>
    <w:bookmarkStart w:id="22" w:name="economic-factors-and-market-dynamics"/>
    <w:p>
      <w:pPr>
        <w:pStyle w:val="Heading2"/>
      </w:pPr>
      <w:r>
        <w:t xml:space="preserve">Economic Factors and Market Dynamics</w:t>
      </w:r>
    </w:p>
    <w:p>
      <w:pPr>
        <w:pStyle w:val="FirstParagraph"/>
      </w:pPr>
      <w:r>
        <w:t xml:space="preserve">The economic crisis in Venezuela has significantly impacted the web design industry in</w:t>
      </w:r>
      <w:r>
        <w:t xml:space="preserve"> </w:t>
      </w:r>
      <w:r>
        <w:rPr>
          <w:iCs/>
          <w:i/>
        </w:rPr>
        <w:t xml:space="preserve">Venezuela Caracas</w:t>
      </w:r>
      <w:r>
        <w:t xml:space="preserve">. Many local businesses have reduced their budgets for digital marketing, leading to a decline in demand for traditional website development services. In contrast, there has been a surge in interest for cost-effective solutions such as content management systems (CMS) like WordPress and low-code platforms that enable non-designers to manage websites independently.</w:t>
      </w:r>
    </w:p>
    <w:p>
      <w:pPr>
        <w:pStyle w:val="BodyText"/>
      </w:pPr>
      <w:r>
        <w:t xml:space="preserve">Despite these challenges,</w:t>
      </w:r>
      <w:r>
        <w:t xml:space="preserve"> </w:t>
      </w:r>
      <w:r>
        <w:rPr>
          <w:bCs/>
          <w:b/>
        </w:rPr>
        <w:t xml:space="preserve">Web Designer</w:t>
      </w:r>
      <w:r>
        <w:t xml:space="preserve">s in Caracas have adapted by specializing in niche areas such as mobile app design, e-commerce solutions for small businesses, and digital content localization. The study also highlights the rise of community-driven initiatives—such as coding bootcamps and hackathons—that provide aspiring</w:t>
      </w:r>
      <w:r>
        <w:t xml:space="preserve"> </w:t>
      </w:r>
      <w:r>
        <w:rPr>
          <w:bCs/>
          <w:b/>
        </w:rPr>
        <w:t xml:space="preserve">Web Designer</w:t>
      </w:r>
      <w:r>
        <w:t xml:space="preserve">s with opportunities to practice their skills while building professional networks.</w:t>
      </w:r>
    </w:p>
    <w:bookmarkEnd w:id="22"/>
    <w:bookmarkStart w:id="23" w:name="social-and-cultural-considerations"/>
    <w:p>
      <w:pPr>
        <w:pStyle w:val="Heading2"/>
      </w:pPr>
      <w:r>
        <w:t xml:space="preserve">Social and Cultural Considerations</w:t>
      </w:r>
    </w:p>
    <w:p>
      <w:pPr>
        <w:pStyle w:val="FirstParagraph"/>
      </w:pPr>
      <w:r>
        <w:t xml:space="preserve">The academic document explores how cultural factors in</w:t>
      </w:r>
      <w:r>
        <w:t xml:space="preserve"> </w:t>
      </w:r>
      <w:r>
        <w:rPr>
          <w:iCs/>
          <w:i/>
        </w:rPr>
        <w:t xml:space="preserve">Venezuela Caracas</w:t>
      </w:r>
      <w:r>
        <w:t xml:space="preserve"> </w:t>
      </w:r>
      <w:r>
        <w:t xml:space="preserve">influence the design process. Web designers often incorporate elements of Venezuelan culture, such as traditional colors, typography inspired by local art forms, and bilingual (Spanish-English) interfaces to cater to both domestic and international audiences. This approach not only enhances user engagement but also fosters a sense of national identity in digital spaces.</w:t>
      </w:r>
    </w:p>
    <w:p>
      <w:pPr>
        <w:pStyle w:val="BodyText"/>
      </w:pPr>
      <w:r>
        <w:t xml:space="preserve">Furthermore, the study addresses the challenges of working with clients who have limited understanding of design principles.</w:t>
      </w:r>
      <w:r>
        <w:t xml:space="preserve"> </w:t>
      </w:r>
      <w:r>
        <w:rPr>
          <w:bCs/>
          <w:b/>
        </w:rPr>
        <w:t xml:space="preserve">Web Designer</w:t>
      </w:r>
      <w:r>
        <w:t xml:space="preserve">s in Caracas frequently act as educators, explaining concepts like responsive design or SEO optimization to clients unfamiliar with these terms. This dual role as a designer and communicator underscores the unique demands placed on professionals in this field.</w:t>
      </w:r>
    </w:p>
    <w:bookmarkEnd w:id="23"/>
    <w:bookmarkStart w:id="24" w:name="future-prospects-and-recommendations"/>
    <w:p>
      <w:pPr>
        <w:pStyle w:val="Heading2"/>
      </w:pPr>
      <w:r>
        <w:t xml:space="preserve">Future Prospects and Recommendations</w:t>
      </w:r>
    </w:p>
    <w:p>
      <w:pPr>
        <w:pStyle w:val="FirstParagraph"/>
      </w:pPr>
      <w:r>
        <w:t xml:space="preserve">The research concludes with recommendations for fostering the growth of the web design industry in</w:t>
      </w:r>
      <w:r>
        <w:t xml:space="preserve"> </w:t>
      </w:r>
      <w:r>
        <w:rPr>
          <w:iCs/>
          <w:i/>
        </w:rPr>
        <w:t xml:space="preserve">Venezuela Caracas</w:t>
      </w:r>
      <w:r>
        <w:t xml:space="preserve">. These include expanding access to high-speed internet through government and private sector initiatives, increasing funding for technology education, and promoting international collaborations that allow local</w:t>
      </w:r>
      <w:r>
        <w:t xml:space="preserve"> </w:t>
      </w:r>
      <w:r>
        <w:rPr>
          <w:bCs/>
          <w:b/>
        </w:rPr>
        <w:t xml:space="preserve">Web Designer</w:t>
      </w:r>
      <w:r>
        <w:t xml:space="preserve">s to gain exposure to global projects. The study also calls for policy reforms that reduce bureaucratic barriers for tech startups and freelance professionals.</w:t>
      </w:r>
    </w:p>
    <w:p>
      <w:pPr>
        <w:pStyle w:val="BodyText"/>
      </w:pPr>
      <w:r>
        <w:t xml:space="preserve">As</w:t>
      </w:r>
      <w:r>
        <w:t xml:space="preserve"> </w:t>
      </w:r>
      <w:r>
        <w:rPr>
          <w:iCs/>
          <w:i/>
        </w:rPr>
        <w:t xml:space="preserve">Venezuela Caracas</w:t>
      </w:r>
      <w:r>
        <w:t xml:space="preserve"> </w:t>
      </w:r>
      <w:r>
        <w:t xml:space="preserve">continues to navigate its socio-economic challenges, the role of</w:t>
      </w:r>
      <w:r>
        <w:t xml:space="preserve"> </w:t>
      </w:r>
      <w:r>
        <w:rPr>
          <w:bCs/>
          <w:b/>
        </w:rPr>
        <w:t xml:space="preserve">Web Designer</w:t>
      </w:r>
      <w:r>
        <w:t xml:space="preserve">s will remain indispensable in driving digital transformation. By leveraging creativity, resilience, and global connectivity, these professionals are not only shaping the local tech landscape but also contributing to Venezuela’s broader economic recovery through innovation and digital entrepreneurship.</w:t>
      </w:r>
    </w:p>
    <w:p>
      <w:pPr>
        <w:pStyle w:val="BodyText"/>
      </w:pPr>
      <w:r>
        <w:t xml:space="preserve">This academic abstract provides a comprehensive overview of the opportunities and obstacles faced by</w:t>
      </w:r>
      <w:r>
        <w:t xml:space="preserve"> </w:t>
      </w:r>
      <w:r>
        <w:rPr>
          <w:bCs/>
          <w:b/>
        </w:rPr>
        <w:t xml:space="preserve">Web Designer</w:t>
      </w:r>
      <w:r>
        <w:t xml:space="preserve">s in</w:t>
      </w:r>
      <w:r>
        <w:t xml:space="preserve"> </w:t>
      </w:r>
      <w:r>
        <w:rPr>
          <w:iCs/>
          <w:i/>
        </w:rPr>
        <w:t xml:space="preserve">Venezuela Caracas</w:t>
      </w:r>
      <w:r>
        <w:t xml:space="preserve">. It underscores their critical role in bridging technological gaps, fostering economic resilience, and preserving cultural identity through digital mediums. As the global demand for web design expertise continues to grow, the experiences of professionals in Caracas offer valuable insights into how creativity can thrive even under adverse conditions.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Web Designers in Venezuela, Caracas</dc:title>
  <dc:creator/>
  <dc:language>en</dc:language>
  <cp:keywords/>
  <dcterms:created xsi:type="dcterms:W3CDTF">2026-07-22T23:09:45Z</dcterms:created>
  <dcterms:modified xsi:type="dcterms:W3CDTF">2026-07-22T23:09:45Z</dcterms:modified>
</cp:coreProperties>
</file>

<file path=docProps/custom.xml><?xml version="1.0" encoding="utf-8"?>
<Properties xmlns="http://schemas.openxmlformats.org/officeDocument/2006/custom-properties" xmlns:vt="http://schemas.openxmlformats.org/officeDocument/2006/docPropsVTypes"/>
</file>