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Web</w:t>
      </w:r>
      <w:r>
        <w:t xml:space="preserve"> </w:t>
      </w:r>
      <w:r>
        <w:t xml:space="preserve">Designer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450190fba52fe6bc64f6f2943783ccb6ffe060e"/>
    <w:p>
      <w:pPr>
        <w:pStyle w:val="Heading1"/>
      </w:pPr>
      <w:r>
        <w:t xml:space="preserve">Abstract Academic: The Role of a Web Designer in Zimbabwe Harare</w:t>
      </w:r>
    </w:p>
    <w:p>
      <w:pPr>
        <w:pStyle w:val="FirstParagraph"/>
      </w:pPr>
      <w:r>
        <w:t xml:space="preserve">The field of web design has emerged as a critical driver of digital transformation, particularly in urban centers like Harare, Zimbabwe. This academic document explores the multifaceted role of a web designer within the socio-economic and technological landscape of Harare, emphasizing their contribution to innovation, economic growth, and community engagement. As Zimbabwe continues to navigate challenges such as infrastructural limitations and fluctuating internet connectivity, the work of a web designer in Harare becomes both indispensable and transformative.</w:t>
      </w:r>
    </w:p>
    <w:bookmarkStart w:id="20" w:name="introduction"/>
    <w:p>
      <w:pPr>
        <w:pStyle w:val="Heading2"/>
      </w:pPr>
      <w:r>
        <w:t xml:space="preserve">Introduction</w:t>
      </w:r>
    </w:p>
    <w:p>
      <w:pPr>
        <w:pStyle w:val="FirstParagraph"/>
      </w:pPr>
      <w:r>
        <w:t xml:space="preserve">Zimbabwe Harare, the nation’s capital city, serves as a hub for technological advancement and entrepreneurial activity. In this context, web designers play a pivotal role in shaping digital experiences for local businesses, government services, educational institutions, and non-profit organizations. The academic discourse surrounding this profession must address not only technical competencies but also the cultural and economic nuances that define Harare’s digital ecosystem.</w:t>
      </w:r>
    </w:p>
    <w:bookmarkEnd w:id="20"/>
    <w:bookmarkStart w:id="21" w:name="X762df6200b82e85f62ee4af17377a52481aa724"/>
    <w:p>
      <w:pPr>
        <w:pStyle w:val="Heading2"/>
      </w:pPr>
      <w:r>
        <w:t xml:space="preserve">Key Responsibilities of a Web Designer in Zimbabwe Harare</w:t>
      </w:r>
    </w:p>
    <w:p>
      <w:pPr>
        <w:pStyle w:val="FirstParagraph"/>
      </w:pPr>
      <w:r>
        <w:t xml:space="preserve">A web designer in Zimbabwe Harare is tasked with creating visually appealing, user-friendly, and functional websites tailored to the needs of diverse stakeholders. This includes designing responsive layouts that accommodate varying internet speeds and device types prevalent in the region. Additionally, web designers must incorporate localized content—such as multilingual support for Shona, Ndebele, and English—to ensure inclusivity.</w:t>
      </w:r>
    </w:p>
    <w:p>
      <w:pPr>
        <w:pStyle w:val="BodyText"/>
      </w:pPr>
      <w:r>
        <w:t xml:space="preserve">Technical skills required include proficiency in tools like Adobe XD, Figma, and coding languages such as HTML5, CSS3, JavaScript (including frameworks like React or Vue.js). However, beyond technical expertise lies the need for cultural sensitivity. For instance, designing a website for a local agricultural cooperative may require integrating traditional motifs while ensuring accessibility for users with limited digital literacy.</w:t>
      </w:r>
    </w:p>
    <w:bookmarkEnd w:id="21"/>
    <w:bookmarkStart w:id="22" w:name="Xc7f9e9253da710cb3f89b0b152bf70d862f45ac"/>
    <w:p>
      <w:pPr>
        <w:pStyle w:val="Heading2"/>
      </w:pPr>
      <w:r>
        <w:t xml:space="preserve">Challenges Faced by Web Designers in Zimbabwe Harare</w:t>
      </w:r>
    </w:p>
    <w:p>
      <w:pPr>
        <w:pStyle w:val="FirstParagraph"/>
      </w:pPr>
      <w:r>
        <w:t xml:space="preserve">Despite their growing importance, web designers in Zimbabwe Harare encounter unique challenges. These include:</w:t>
      </w:r>
    </w:p>
    <w:p>
      <w:pPr>
        <w:numPr>
          <w:ilvl w:val="0"/>
          <w:numId w:val="1001"/>
        </w:numPr>
        <w:pStyle w:val="Compact"/>
      </w:pPr>
      <w:r>
        <w:rPr>
          <w:bCs/>
          <w:b/>
        </w:rPr>
        <w:t xml:space="preserve">Limited Infrastructure:</w:t>
      </w:r>
      <w:r>
        <w:t xml:space="preserve"> </w:t>
      </w:r>
      <w:r>
        <w:t xml:space="preserve">Inconsistent electricity supply and slow internet connectivity hinder the seamless deployment and maintenance of websites.</w:t>
      </w:r>
    </w:p>
    <w:p>
      <w:pPr>
        <w:numPr>
          <w:ilvl w:val="0"/>
          <w:numId w:val="1001"/>
        </w:numPr>
        <w:pStyle w:val="Compact"/>
      </w:pPr>
      <w:r>
        <w:rPr>
          <w:bCs/>
          <w:b/>
        </w:rPr>
        <w:t xml:space="preserve">Economic Constraints:</w:t>
      </w:r>
      <w:r>
        <w:t xml:space="preserve"> </w:t>
      </w:r>
      <w:r>
        <w:t xml:space="preserve">Many local businesses operate on tight budgets, which can limit investments in high-quality web design services.</w:t>
      </w:r>
    </w:p>
    <w:p>
      <w:pPr>
        <w:numPr>
          <w:ilvl w:val="0"/>
          <w:numId w:val="1001"/>
        </w:numPr>
        <w:pStyle w:val="Compact"/>
      </w:pPr>
      <w:r>
        <w:rPr>
          <w:bCs/>
          <w:b/>
        </w:rPr>
        <w:t xml:space="preserve">Skill Gaps:</w:t>
      </w:r>
      <w:r>
        <w:t xml:space="preserve"> </w:t>
      </w:r>
      <w:r>
        <w:t xml:space="preserve">While some institutions offer web design training, there remains a disparity between theoretical knowledge and the practical demands of Harare’s market.</w:t>
      </w:r>
    </w:p>
    <w:p>
      <w:pPr>
        <w:pStyle w:val="FirstParagraph"/>
      </w:pPr>
      <w:r>
        <w:t xml:space="preserve">To overcome these challenges, collaboration between academia, industry stakeholders, and government bodies is essential. For example, initiatives like the Zimbabwe Association of Internet Service Providers (ZAMISP) have started to address infrastructural bottlenecks through partnerships with international organizations.</w:t>
      </w:r>
    </w:p>
    <w:bookmarkEnd w:id="22"/>
    <w:bookmarkStart w:id="23" w:name="opportunities-for-growth-and-innovation"/>
    <w:p>
      <w:pPr>
        <w:pStyle w:val="Heading2"/>
      </w:pPr>
      <w:r>
        <w:t xml:space="preserve">Opportunities for Growth and Innovation</w:t>
      </w:r>
    </w:p>
    <w:p>
      <w:pPr>
        <w:pStyle w:val="FirstParagraph"/>
      </w:pPr>
      <w:r>
        <w:t xml:space="preserve">The digital landscape in Harare presents numerous opportunities for web designers. The rise of e-commerce platforms, such as Jumia and local marketplaces, has created demand for tailored online storefronts. Similarly, the government’s push toward digitizing public services—such as the e-Citizen portal—requires skilled designers to craft intuitive interfaces.</w:t>
      </w:r>
    </w:p>
    <w:p>
      <w:pPr>
        <w:pStyle w:val="BodyText"/>
      </w:pPr>
      <w:r>
        <w:t xml:space="preserve">Moreover, web designers can leverage emerging technologies like artificial intelligence (AI) and augmented reality (AR) to enhance user engagement. For instance, AI-powered chatbots can assist local businesses in providing 24/7 customer support, while AR features might be used in real estate platforms to showcase properties virtually.</w:t>
      </w:r>
    </w:p>
    <w:bookmarkEnd w:id="23"/>
    <w:bookmarkStart w:id="24" w:name="X563148e77fbf3313e98e7223ae0fe1f16ebd985"/>
    <w:p>
      <w:pPr>
        <w:pStyle w:val="Heading2"/>
      </w:pPr>
      <w:r>
        <w:t xml:space="preserve">The Academic Perspective: Bridging Theory and Practice</w:t>
      </w:r>
    </w:p>
    <w:p>
      <w:pPr>
        <w:pStyle w:val="FirstParagraph"/>
      </w:pPr>
      <w:r>
        <w:t xml:space="preserve">An academic analysis of the web designer’s role must consider both theoretical frameworks and empirical data. Studies conducted by institutions like the University of Zimbabwe highlight a growing interest among students in digital fields, yet many graduates lack hands-on experience with industry-standard tools. This gap underscores the need for internships, apprenticeships, and collaborative projects between universities and local tech startups.</w:t>
      </w:r>
    </w:p>
    <w:p>
      <w:pPr>
        <w:pStyle w:val="BodyText"/>
      </w:pPr>
      <w:r>
        <w:t xml:space="preserve">Furthermore, academic research should explore the socio-economic impact of web design in Harare. For example, how does a well-designed website influence a small business’s revenue? What role do web designers play in promoting Zimbabwean culture globally through digital storytelling? These questions warrant further investigation to inform policy and educational strategies.</w:t>
      </w:r>
    </w:p>
    <w:bookmarkEnd w:id="24"/>
    <w:bookmarkStart w:id="25" w:name="Xe0b2105519bda19f7c363aa50bc8a42e7435aa1"/>
    <w:p>
      <w:pPr>
        <w:pStyle w:val="Heading2"/>
      </w:pPr>
      <w:r>
        <w:t xml:space="preserve">Cultural Relevance and Community Engagement</w:t>
      </w:r>
    </w:p>
    <w:p>
      <w:pPr>
        <w:pStyle w:val="FirstParagraph"/>
      </w:pPr>
      <w:r>
        <w:t xml:space="preserve">A web designer in Harare must not only understand technical requirements but also engage with the cultural fabric of the community. This includes designing websites that reflect Zimbabwe’s rich heritage, such as incorporating traditional patterns or languages into digital interfaces. Additionally, web designers can contribute to social causes by creating platforms for local artists, educators, and activists.</w:t>
      </w:r>
    </w:p>
    <w:p>
      <w:pPr>
        <w:pStyle w:val="BodyText"/>
      </w:pPr>
      <w:r>
        <w:t xml:space="preserve">Community-based projects—such as websites for neighborhood associations or NGOs focused on environmental conservation—highlight the potential of web design to foster inclusivity and empowerment. Such initiatives also provide practical experience for emerging designers while addressing real-world problems in Harare.</w:t>
      </w:r>
    </w:p>
    <w:bookmarkEnd w:id="25"/>
    <w:bookmarkStart w:id="26" w:name="conclusion"/>
    <w:p>
      <w:pPr>
        <w:pStyle w:val="Heading2"/>
      </w:pPr>
      <w:r>
        <w:t xml:space="preserve">Conclusion</w:t>
      </w:r>
    </w:p>
    <w:p>
      <w:pPr>
        <w:pStyle w:val="FirstParagraph"/>
      </w:pPr>
      <w:r>
        <w:t xml:space="preserve">In conclusion, the role of a web designer in Zimbabwe Harare is both complex and vital. As the city continues to evolve as a digital hub, these professionals are at the forefront of innovation, bridging technological gaps and driving economic development. Academic institutions must prioritize interdisciplinary approaches that combine technical training with cultural awareness to produce designers who can thrive in this dynamic environment.</w:t>
      </w:r>
    </w:p>
    <w:p>
      <w:pPr>
        <w:pStyle w:val="BodyText"/>
      </w:pPr>
      <w:r>
        <w:t xml:space="preserve">This document underscores the necessity of integrating theoretical knowledge with practical application, ensuring that web designers in Harare are equipped to meet the challenges and opportunities of a rapidly changing digital landscape. By doing so, Zimbabwe can harness the full potential of its urban centers as catalysts for global competitiveness and local empowerment.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Web Designer in Zimbabwe Harare</dc:title>
  <dc:creator/>
  <dc:language>en</dc:language>
  <cp:keywords/>
  <dcterms:created xsi:type="dcterms:W3CDTF">2026-07-18T19:52:35Z</dcterms:created>
  <dcterms:modified xsi:type="dcterms:W3CDTF">2026-07-18T19:52:35Z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