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Argentina</w:t>
      </w:r>
      <w:r>
        <w:t xml:space="preserve"> </w:t>
      </w:r>
      <w:r>
        <w:t xml:space="preserve">Córdoba</w:t>
      </w:r>
    </w:p>
    <w:bookmarkStart w:id="27" w:name="abstract-academic"/>
    <w:bookmarkStart w:id="26" w:name="X929dab5c045f4023f07a075f50735b333c3e6b0"/>
    <w:p>
      <w:pPr>
        <w:pStyle w:val="Heading1"/>
      </w:pPr>
      <w:r>
        <w:t xml:space="preserve">Abstract Academic: The Role of the Welder in the Industrial and Economic Context of Argentina, Córdoba</w:t>
      </w:r>
    </w:p>
    <w:p>
      <w:pPr>
        <w:pStyle w:val="FirstParagraph"/>
      </w:pPr>
      <w:r>
        <w:t xml:space="preserve">In recent years, the welder profession has emerged as a critical component in sustaining industrial growth and infrastructure development across Argentina. Within this framework, the province of Córdoba stands out as a pivotal economic hub where welding expertise directly influences sectors such as automotive manufacturing, construction, and energy production. This academic abstract explores the multifaceted role of welders in Córdoba’s economy, emphasizing their technical competencies, labor market dynamics, and socio-economic contributions. By analyzing the interplay between industrial demand and vocational training programs in Argentina’s second-largest province, this document highlights both challenges and opportunities for welders operating within a rapidly evolving economic landscape.</w:t>
      </w:r>
    </w:p>
    <w:bookmarkStart w:id="20" w:name="X28859f862e462f8708b1125d43ca0e320d4c1e4"/>
    <w:p>
      <w:pPr>
        <w:pStyle w:val="Heading2"/>
      </w:pPr>
      <w:r>
        <w:t xml:space="preserve">Economic Context of Córdoba: A Welder-Centric Perspective</w:t>
      </w:r>
    </w:p>
    <w:p>
      <w:pPr>
        <w:pStyle w:val="FirstParagraph"/>
      </w:pPr>
      <w:r>
        <w:t xml:space="preserve">Córdoba, located in central Argentina, is renowned for its robust industrial base and strategic position as a transportation corridor. The province’s economy is heavily reliant on sectors such as automotive assembly (notably through the presence of multinational companies like Volkswagen and Ford), steel production, and infrastructure projects. These industries demand skilled labor, with welders playing an indispensable role in assembling machinery, constructing bridges, and ensuring the integrity of critical infrastructure. According to a 2023 report by Argentina’s National Institute of Statistics (INDEC), Córdoba contributes over 14% to the nation’s industrial GDP, underscoring the province’s reliance on technically proficient workers like welders.</w:t>
      </w:r>
    </w:p>
    <w:p>
      <w:pPr>
        <w:pStyle w:val="BodyText"/>
      </w:pPr>
      <w:r>
        <w:t xml:space="preserve">The welding profession in Córdoba is particularly vital due to the region’s emphasis on heavy industry. For instance, automotive manufacturing plants require precision welding for vehicle frames and components, while construction firms depend on welders to erect steel structures for residential and commercial buildings. Additionally, the province’s energy sector—spanning thermal power plants and renewable energy projects—relies on welders to maintain pipelines, turbines, and storage tanks. This interdependence between industrial activity and welding expertise positions the profession as a cornerstone of Córdoba’s economic resilience.</w:t>
      </w:r>
    </w:p>
    <w:bookmarkEnd w:id="20"/>
    <w:bookmarkStart w:id="21" w:name="X21eafe7c913835ee1cf03690e0d57d4c21623cb"/>
    <w:p>
      <w:pPr>
        <w:pStyle w:val="Heading2"/>
      </w:pPr>
      <w:r>
        <w:t xml:space="preserve">The Welder: Technical Proficiencies and Industry Requirements</w:t>
      </w:r>
    </w:p>
    <w:p>
      <w:pPr>
        <w:pStyle w:val="FirstParagraph"/>
      </w:pPr>
      <w:r>
        <w:t xml:space="preserve">A welder in Córdoba must possess a unique blend of technical knowledge, physical endurance, and adherence to safety protocols. The profession involves mastering various welding techniques, including shielded metal arc welding (SMAW), gas metal arc welding (GMAW), and tungsten inert gas (TIG) welding. These skills are essential for tasks ranging from repairing industrial equipment to constructing steel-framed buildings. Furthermore, welders in Córdoba often work with materials such as carbon steel, stainless steel, and aluminum, necessitating expertise in selecting the appropriate welding parameters to ensure structural integrity.</w:t>
      </w:r>
    </w:p>
    <w:p>
      <w:pPr>
        <w:pStyle w:val="BodyText"/>
      </w:pPr>
      <w:r>
        <w:t xml:space="preserve">Industry standards in Argentina require welders to undergo rigorous training programs that align with national labor regulations and international safety certifications. For example, the Argentine Association of Welding (AAW) mandates that professionals complete courses in metallurgy, blueprint reading, and quality control. These qualifications are not only essential for employment but also for complying with the stringent safety regulations enforced by Córdoba’s industrial sector.</w:t>
      </w:r>
    </w:p>
    <w:bookmarkEnd w:id="21"/>
    <w:bookmarkStart w:id="22" w:name="labor-market-dynamics-and-challenges"/>
    <w:p>
      <w:pPr>
        <w:pStyle w:val="Heading2"/>
      </w:pPr>
      <w:r>
        <w:t xml:space="preserve">Labor Market Dynamics and Challenges</w:t>
      </w:r>
    </w:p>
    <w:p>
      <w:pPr>
        <w:pStyle w:val="FirstParagraph"/>
      </w:pPr>
      <w:r>
        <w:t xml:space="preserve">Despite the high demand for welders in Córdoba, the profession faces several challenges, including labor shortages, underinvestment in vocational training, and workplace safety concerns. A 2024 survey conducted by Córdoba’s Ministry of Labor revealed that approximately 30% of welding positions remain unfilled due to a mismatch between industry needs and the availability of qualified workers. This gap is exacerbated by the lack of standardized training programs in public technical schools, which often fail to keep pace with advancements in welding technology.</w:t>
      </w:r>
    </w:p>
    <w:p>
      <w:pPr>
        <w:pStyle w:val="BodyText"/>
      </w:pPr>
      <w:r>
        <w:t xml:space="preserve">Moreover, welders in Córdoba operate in environments that can be physically demanding and hazardous. Exposure to intense heat, toxic fumes, and repetitive motion injuries are common risks. While safety regulations exist—such as the use of protective gear and ventilation systems—enforcement remains inconsistent across small-to-medium enterprises (SMEs). This situation highlights the need for stronger oversight from both governmental agencies and industry associations.</w:t>
      </w:r>
    </w:p>
    <w:bookmarkEnd w:id="22"/>
    <w:bookmarkStart w:id="23" w:name="education-and-certification-pathways"/>
    <w:p>
      <w:pPr>
        <w:pStyle w:val="Heading2"/>
      </w:pPr>
      <w:r>
        <w:t xml:space="preserve">Education and Certification Pathways</w:t>
      </w:r>
    </w:p>
    <w:p>
      <w:pPr>
        <w:pStyle w:val="FirstParagraph"/>
      </w:pPr>
      <w:r>
        <w:t xml:space="preserve">To address labor shortages, Córdoba’s government has partnered with technical institutes to expand welding education programs. Institutions such as the National Technological University (UTN) in Córdoba offer specialized courses that combine theoretical instruction with hands-on practice. These programs typically span two years and culminate in certification from the Argentine Association of Welding (AAW) or international bodies like the American Welding Society (AWS).</w:t>
      </w:r>
    </w:p>
    <w:p>
      <w:pPr>
        <w:pStyle w:val="BodyText"/>
      </w:pPr>
      <w:r>
        <w:t xml:space="preserve">However, access to these programs remains limited for lower-income populations due to high tuition fees and a lack of financial aid. This disparity contributes to an uneven distribution of skilled welders, with many opting for informal training that does not meet industry standards. To rectify this, the Córdoba government has initiated pilot programs offering subsidized vocational training in collaboration with private sector partners.</w:t>
      </w:r>
    </w:p>
    <w:bookmarkEnd w:id="23"/>
    <w:bookmarkStart w:id="24" w:name="economic-impact-and-future-prospects"/>
    <w:p>
      <w:pPr>
        <w:pStyle w:val="Heading2"/>
      </w:pPr>
      <w:r>
        <w:t xml:space="preserve">Economic Impact and Future Prospects</w:t>
      </w:r>
    </w:p>
    <w:p>
      <w:pPr>
        <w:pStyle w:val="FirstParagraph"/>
      </w:pPr>
      <w:r>
        <w:t xml:space="preserve">The economic impact of welders in Córdoba extends beyond their immediate roles in manufacturing and construction. By ensuring the reliability of industrial equipment and infrastructure, welders indirectly contribute to the province’s export capabilities. For instance, Córdoba’s automotive industry generates billions in revenue annually by exporting vehicles and parts to neighboring countries such as Brazil and Paraguay. The precision of welding work directly influences the quality of these exports, making it a critical factor in maintaining Argentina’s competitive edge.</w:t>
      </w:r>
    </w:p>
    <w:p>
      <w:pPr>
        <w:pStyle w:val="BodyText"/>
      </w:pPr>
      <w:r>
        <w:t xml:space="preserve">Looking ahead, the welding profession in Córdoba is poised for growth due to ongoing infrastructure projects, such as the expansion of highways and urban renewal initiatives. Additionally, the rise of renewable energy projects—particularly wind and solar farms—will further increase demand for welders skilled in working with specialized materials. However, this growth requires sustained investment in education and workplace safety to ensure that welders can meet future challenges.</w:t>
      </w:r>
    </w:p>
    <w:bookmarkEnd w:id="24"/>
    <w:bookmarkStart w:id="25" w:name="conclusion"/>
    <w:p>
      <w:pPr>
        <w:pStyle w:val="Heading2"/>
      </w:pPr>
      <w:r>
        <w:t xml:space="preserve">Conclusion</w:t>
      </w:r>
    </w:p>
    <w:p>
      <w:pPr>
        <w:pStyle w:val="FirstParagraph"/>
      </w:pPr>
      <w:r>
        <w:t xml:space="preserve">In conclusion, the welder profession is integral to the economic and industrial fabric of Argentina’s Córdoba province. From automotive manufacturing to infrastructure development, skilled welders play a vital role in sustaining regional prosperity. While current challenges—such as labor shortages and safety concerns—demand immediate attention, strategic investments in education and industry collaboration can position Córdoba as a leader in welding innovation. By prioritizing the development of this profession, Argentina can secure its industrial future while fostering inclusive economic growth.</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Argentina Córdoba</dc:title>
  <dc:creator/>
  <dc:language>en</dc:language>
  <cp:keywords/>
  <dcterms:created xsi:type="dcterms:W3CDTF">2026-07-21T07:20:10Z</dcterms:created>
  <dcterms:modified xsi:type="dcterms:W3CDTF">2026-07-21T07:20:10Z</dcterms:modified>
</cp:coreProperties>
</file>

<file path=docProps/custom.xml><?xml version="1.0" encoding="utf-8"?>
<Properties xmlns="http://schemas.openxmlformats.org/officeDocument/2006/custom-properties" xmlns:vt="http://schemas.openxmlformats.org/officeDocument/2006/docPropsVTypes"/>
</file>