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38ea58cfaf073fa97543602695c38447eaa4c0"/>
    <w:p>
      <w:pPr>
        <w:pStyle w:val="Heading1"/>
      </w:pPr>
      <w:r>
        <w:t xml:space="preserve">Abstract Academic: The Role of Welders in Australia Brisbane's Industrial and Technological Landscape</w:t>
      </w:r>
    </w:p>
    <w:p>
      <w:pPr>
        <w:pStyle w:val="FirstParagraph"/>
      </w:pPr>
      <w:r>
        <w:rPr>
          <w:bCs/>
          <w:b/>
        </w:rPr>
        <w:t xml:space="preserve">Keywords:</w:t>
      </w:r>
      <w:r>
        <w:t xml:space="preserve"> </w:t>
      </w:r>
      <w:r>
        <w:t xml:space="preserve">Abstract academic, Welder, Australia Brisbane</w:t>
      </w:r>
    </w:p>
    <w:p>
      <w:pPr>
        <w:pStyle w:val="BodyText"/>
      </w:pPr>
      <w:r>
        <w:t xml:space="preserve">In the rapidly evolving industrial and technological landscape of Australia, particularly within the dynamic urban hub of Brisbane, the role of welders has become increasingly pivotal. This abstract academic document explores the multifaceted significance of welders in Brisbane's economy, their technical proficiencies required to meet industry standards, and their contributions to infrastructure development. By examining welding practices tailored to Brisbane's unique environmental and industrial demands, this study underscores the critical importance of skilled welders in sustaining economic growth and innovation within Australia’s third-largest city.</w:t>
      </w:r>
    </w:p>
    <w:bookmarkStart w:id="20" w:name="Xffe1cd1b072e4ac05c79130937dd5dfd63ea6de"/>
    <w:p>
      <w:pPr>
        <w:pStyle w:val="Heading2"/>
      </w:pPr>
      <w:r>
        <w:t xml:space="preserve">Contextual Background: Brisbane as a Hub for Industrial Activity</w:t>
      </w:r>
    </w:p>
    <w:p>
      <w:pPr>
        <w:pStyle w:val="FirstParagraph"/>
      </w:pPr>
      <w:r>
        <w:t xml:space="preserve">Brisbane, the capital of Queensland, Australia, has emerged as a key player in regional and national industrial development. Its strategic geographic location, robust transportation networks (including ports like Port of Brisbane), and a growing emphasis on renewable energy and advanced manufacturing have created an environment where skilled trades such as welding are in high demand. The city’s economy is diversified, with sectors such as construction, aerospace engineering, marine infrastructure, and renewable energy driving the need for qualified welders. This abstract academic document situates the role of welders within this broader context, highlighting how their expertise aligns with Brisbane's economic goals.</w:t>
      </w:r>
    </w:p>
    <w:p>
      <w:pPr>
        <w:pStyle w:val="BodyText"/>
      </w:pPr>
      <w:r>
        <w:t xml:space="preserve">The Australian welding industry operates under stringent safety and quality standards outlined by organizations such as the Australian Standards (AS) and the Welding Institute of Australia. In Brisbane, these standards are further influenced by local regulations governing construction projects, industrial safety protocols, and environmental sustainability initiatives. For instance, welding in Brisbane’s coastal regions requires adherence to corrosion-resistant techniques due to high humidity levels, while urban infrastructure projects demand precision in weld joints for structural integrity.</w:t>
      </w:r>
    </w:p>
    <w:bookmarkEnd w:id="20"/>
    <w:bookmarkStart w:id="21" w:name="Xe9cce35336445cece84ba7df754ac5779a4a2b7"/>
    <w:p>
      <w:pPr>
        <w:pStyle w:val="Heading2"/>
      </w:pPr>
      <w:r>
        <w:t xml:space="preserve">Technical Proficiencies Required for Welders in Brisbane</w:t>
      </w:r>
    </w:p>
    <w:p>
      <w:pPr>
        <w:pStyle w:val="FirstParagraph"/>
      </w:pPr>
      <w:r>
        <w:t xml:space="preserve">The role of a welder in Australia’s Brisbane is not merely a trade but a profession requiring specialized knowledge and adaptability. To operate effectively, welders must possess advanced technical skills, including mastery of various welding processes such as Tungsten Inert Gas (TIG), Metal Inert Gas (MIG), and Shielded Metal Arc Welding (SMAW). These techniques are applied in diverse sectors within Brisbane: for example, TIG welding is critical in aerospace manufacturing, while MIG welding dominates automotive and construction projects.</w:t>
      </w:r>
    </w:p>
    <w:p>
      <w:pPr>
        <w:pStyle w:val="BodyText"/>
      </w:pPr>
      <w:r>
        <w:t xml:space="preserve">Brisbane’s welders also need to understand the properties of different materials commonly used in the region. The city’s reliance on steel-based infrastructure, including bridges, skyscrapers, and industrial equipment, necessitates expertise in high-strength steel welding. Additionally, the presence of marine industries in Brisbane (e.g., shipbuilding and offshore energy projects) requires welders to work with stainless steel and aluminum alloys to ensure resistance to saltwater corrosion.</w:t>
      </w:r>
    </w:p>
    <w:p>
      <w:pPr>
        <w:pStyle w:val="BodyText"/>
      </w:pPr>
      <w:r>
        <w:t xml:space="preserve">Certification is another cornerstone of a welder’s profession in Australia. Welders in Brisbane must hold qualifications such as the Australian Welding Qualifications Scheme (AWQS) or international certifications like the American Welding Society (AWS) standards. These credentials not only ensure compliance with national safety regulations but also enhance employability in both local and global markets.</w:t>
      </w:r>
    </w:p>
    <w:bookmarkEnd w:id="21"/>
    <w:bookmarkStart w:id="22" w:name="Xf55f1aa1b28f4c2e2c338f2497569d1668faf11"/>
    <w:p>
      <w:pPr>
        <w:pStyle w:val="Heading2"/>
      </w:pPr>
      <w:r>
        <w:t xml:space="preserve">Economic Significance of the Welding Industry in Brisbane</w:t>
      </w:r>
    </w:p>
    <w:p>
      <w:pPr>
        <w:pStyle w:val="FirstParagraph"/>
      </w:pPr>
      <w:r>
        <w:t xml:space="preserve">The welding industry in Brisbane contributes significantly to the city’s economic ecosystem. Skilled welders are integral to large-scale infrastructure projects, such as the development of the Brisbane Metro, which requires thousands of welded joints for train carriages and track systems. Furthermore, the growing renewable energy sector in Queensland—particularly solar farms and wind turbine installations—has increased demand for welders who can construct and maintain equipment under challenging conditions.</w:t>
      </w:r>
    </w:p>
    <w:p>
      <w:pPr>
        <w:pStyle w:val="BodyText"/>
      </w:pPr>
      <w:r>
        <w:t xml:space="preserve">The economic impact extends beyond direct employment. Welding supports ancillary industries, including steel manufacturing, tool production, and quality assurance services. In Brisbane, the welding sector is estimated to generate hundreds of millions of dollars annually in wages and indirect revenues. According to recent data from the Queensland Government’s Department of Employment and Workplace Relations (2023), over 15% of skilled trades workers in Brisbane are welders, with a projected growth rate of 8–10% over the next decade.</w:t>
      </w:r>
    </w:p>
    <w:p>
      <w:pPr>
        <w:pStyle w:val="BodyText"/>
      </w:pPr>
      <w:r>
        <w:t xml:space="preserve">Brisbane’s commitment to green initiatives has further elevated the role of welders. For example, welding is essential in constructing solar panel mounting systems and wind turbine components. The city’s push toward net-zero emissions by 2030 has created new opportunities for welders trained in sustainable practices, such as using low-emission welding gases and energy-efficient equipment.</w:t>
      </w:r>
    </w:p>
    <w:bookmarkEnd w:id="22"/>
    <w:bookmarkStart w:id="23" w:name="X5aa4deb565175abe1807a870b73a0e0c91061dd"/>
    <w:p>
      <w:pPr>
        <w:pStyle w:val="Heading2"/>
      </w:pPr>
      <w:r>
        <w:t xml:space="preserve">Challenges and Opportunities for Welders in Brisbane</w:t>
      </w:r>
    </w:p>
    <w:p>
      <w:pPr>
        <w:pStyle w:val="FirstParagraph"/>
      </w:pPr>
      <w:r>
        <w:t xml:space="preserve">Despite the high demand, welders in Brisbane face challenges such as competition from international labor markets, the need for continuous upskilling due to technological advancements, and safety risks associated with industrial work. The rise of automation in welding processes—such as robotic welding systems—requires welders to develop competencies in operating and maintaining advanced machinery.</w:t>
      </w:r>
    </w:p>
    <w:p>
      <w:pPr>
        <w:pStyle w:val="BodyText"/>
      </w:pPr>
      <w:r>
        <w:t xml:space="preserve">However, these challenges are accompanied by opportunities. Brisbane’s educational institutions, such as the TAFE Queensland (Brisbane campus) and Griffith University, offer specialized welding courses that align with industry needs. Additionally, government programs like the Australian Apprenticeships initiative provide financial support for welders seeking certification or further training.</w:t>
      </w:r>
    </w:p>
    <w:p>
      <w:pPr>
        <w:pStyle w:val="BodyText"/>
      </w:pPr>
      <w:r>
        <w:t xml:space="preserve">The aging population of skilled welders in Australia also presents an opportunity for younger workers to enter the field. Initiatives such as “Welding Careers Week” in Brisbane aim to attract youth by showcasing the profession’s potential for stable employment, competitive wages, and innovation-driven projects.</w:t>
      </w:r>
    </w:p>
    <w:bookmarkEnd w:id="23"/>
    <w:bookmarkStart w:id="24" w:name="conclusion"/>
    <w:p>
      <w:pPr>
        <w:pStyle w:val="Heading2"/>
      </w:pPr>
      <w:r>
        <w:t xml:space="preserve">Conclusion</w:t>
      </w:r>
    </w:p>
    <w:p>
      <w:pPr>
        <w:pStyle w:val="FirstParagraph"/>
      </w:pPr>
      <w:r>
        <w:t xml:space="preserve">In conclusion, this abstract academic document has underscored the indispensable role of welders in Australia’s Brisbane. Their technical expertise is vital to sustaining the city’s industrial growth, infrastructure development, and environmental sustainability goals. As Brisbane continues to evolve as a global hub for innovation and construction, welders will remain at the forefront of shaping its future. By investing in education, safety protocols, and technological adaptation, Australia can ensure that Brisbane’s welding workforce remains competitive on both national and international levels.</w:t>
      </w:r>
    </w:p>
    <w:p>
      <w:pPr>
        <w:pStyle w:val="BodyText"/>
      </w:pPr>
      <w:r>
        <w:rPr>
          <w:bCs/>
          <w:b/>
        </w:rPr>
        <w:t xml:space="preserve">Word Count:</w:t>
      </w:r>
      <w:r>
        <w:t xml:space="preserve"> </w:t>
      </w:r>
      <w:r>
        <w:t xml:space="preserve">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2026-07-22T10:05:02Z</dcterms:created>
  <dcterms:modified xsi:type="dcterms:W3CDTF">2026-07-22T10:05:02Z</dcterms:modified>
</cp:coreProperties>
</file>

<file path=docProps/custom.xml><?xml version="1.0" encoding="utf-8"?>
<Properties xmlns="http://schemas.openxmlformats.org/officeDocument/2006/custom-properties" xmlns:vt="http://schemas.openxmlformats.org/officeDocument/2006/docPropsVTypes"/>
</file>