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Welders</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7" w:name="X381d23d35f1179e0aed95ddfe44d0e782a6483c"/>
    <w:p>
      <w:pPr>
        <w:pStyle w:val="Heading1"/>
      </w:pPr>
      <w:r>
        <w:t xml:space="preserve">Abstract Academic: The Role of Welders in Canada Montreal</w:t>
      </w:r>
    </w:p>
    <w:p>
      <w:pPr>
        <w:pStyle w:val="FirstParagraph"/>
      </w:pPr>
      <w:r>
        <w:t xml:space="preserve">The welding profession plays a pivotal role in the industrial and construction sectors, serving as a cornerstone for infrastructure development, manufacturing processes, and technological innovation. This abstract academic document explores the significance of welders in Canada Montreal, examining their professional landscape, educational pathways, industry-specific challenges, and future prospects. By integrating regional economic dynamics with global welding standards, this study underscores the critical importance of skilled welders in sustaining Canada’s industrial growth while addressing the unique demands of Montreal’s multicultural and technologically evolving environment.</w:t>
      </w:r>
    </w:p>
    <w:bookmarkStart w:id="20" w:name="X66ff4eec4e86c1b35ab92fb284a86f4a734f8ee"/>
    <w:p>
      <w:pPr>
        <w:pStyle w:val="Heading2"/>
      </w:pPr>
      <w:r>
        <w:t xml:space="preserve">1. Introduction: Welding as a Vital Industry in Canada Montreal</w:t>
      </w:r>
    </w:p>
    <w:p>
      <w:pPr>
        <w:pStyle w:val="FirstParagraph"/>
      </w:pPr>
      <w:r>
        <w:t xml:space="preserve">The welding profession is indispensable to modern infrastructure, from building skyscrapers to repairing critical machinery. In Canada, particularly in Montreal—a major economic hub—welders are integral to sectors such as construction, automotive manufacturing, aerospace engineering, and renewable energy systems. The city’s status as a bilingual (French-English) metropolis further shapes the welding industry’s requirements, necessitating both technical expertise and cultural adaptability. This document delves into the academic and practical dimensions of the welder profession in Montreal, emphasizing its relevance to Canada’s national economy and global trade networks.</w:t>
      </w:r>
    </w:p>
    <w:bookmarkEnd w:id="20"/>
    <w:bookmarkStart w:id="21" w:name="Xe0269f8eabf9029da884fd41563dee354034b51"/>
    <w:p>
      <w:pPr>
        <w:pStyle w:val="Heading2"/>
      </w:pPr>
      <w:r>
        <w:t xml:space="preserve">2. The Economic Context: Montreal as a Welding Industry Hub</w:t>
      </w:r>
    </w:p>
    <w:p>
      <w:pPr>
        <w:pStyle w:val="FirstParagraph"/>
      </w:pPr>
      <w:r>
        <w:t xml:space="preserve">Montreal, located in Quebec province, is home to a diverse array of industries that rely heavily on welding technology. According to Statistics Canada (2023), the construction and manufacturing sectors account for over 30% of Montreal’s employment base, with welding being a critical subsector. The city’s strategic location at the confluence of North America’s trade routes, coupled with its advanced transportation infrastructure, ensures a steady demand for skilled welders. Additionally, Montreal’s commitment to sustainability initiatives—such as green building certifications and renewable energy projects—has elevated the need for welders trained in environmentally friendly techniques like laser welding and friction stir welding.</w:t>
      </w:r>
    </w:p>
    <w:bookmarkEnd w:id="21"/>
    <w:bookmarkStart w:id="22" w:name="X2ba8a32b235aeb1103af35aa8a4f848384c3212"/>
    <w:p>
      <w:pPr>
        <w:pStyle w:val="Heading2"/>
      </w:pPr>
      <w:r>
        <w:t xml:space="preserve">3. Educational Pathways: Training Requirements for Welders in Montreal</w:t>
      </w:r>
    </w:p>
    <w:p>
      <w:pPr>
        <w:pStyle w:val="FirstParagraph"/>
      </w:pPr>
      <w:r>
        <w:t xml:space="preserve">Becoming a welder in Canada Montreal requires formal education, apprenticeship training, and adherence to Canadian standards. The Canadian Welding Bureau (CWB) sets rigorous certification requirements, ensuring welders meet international safety and quality benchmarks. In Montreal, institutions such as Cégep de Saint-Laurent, Collège de Rosemont, and the École des métiers de Montréal offer accredited welding programs that combine theoretical knowledge with hands-on training. These programs emphasize safety protocols (e.g., OSHA compliance), material science, and the use of advanced equipment like MIG/MAG welders and TIG welders. Graduates must also obtain a Red Seal certification, which is recognized across Canada, to work in high-demand sectors.</w:t>
      </w:r>
    </w:p>
    <w:bookmarkEnd w:id="22"/>
    <w:bookmarkStart w:id="23" w:name="X8cf7853f59618b17b8f628f74ac7580818231f0"/>
    <w:p>
      <w:pPr>
        <w:pStyle w:val="Heading2"/>
      </w:pPr>
      <w:r>
        <w:t xml:space="preserve">4. Industry-Specific Challenges for Welders in Montreal</w:t>
      </w:r>
    </w:p>
    <w:p>
      <w:pPr>
        <w:pStyle w:val="FirstParagraph"/>
      </w:pPr>
      <w:r>
        <w:t xml:space="preserve">While Montreal’s welding industry presents lucrative opportunities, it also faces unique challenges. One major hurdle is the integration of new technologies and automation into traditional welding practices. The rise of robotic welders and computer-aided design (CAD) systems requires welders to upskill continuously, often through short-term certifications or workshops provided by organizations like the Canadian Association of Welding Technologists (CAWT). Additionally, Montreal’s stringent environmental regulations, such as the city’s zero-emission goals by 2030, demand welders to adopt eco-friendly techniques and materials. Language barriers may also pose challenges for international welders seeking employment in Montreal’s French-dominated industrial sector.</w:t>
      </w:r>
    </w:p>
    <w:bookmarkEnd w:id="23"/>
    <w:bookmarkStart w:id="24" w:name="safety-standards-and-professional-ethics"/>
    <w:p>
      <w:pPr>
        <w:pStyle w:val="Heading2"/>
      </w:pPr>
      <w:r>
        <w:t xml:space="preserve">5. Safety Standards and Professional Ethics</w:t>
      </w:r>
    </w:p>
    <w:p>
      <w:pPr>
        <w:pStyle w:val="FirstParagraph"/>
      </w:pPr>
      <w:r>
        <w:t xml:space="preserve">Safety is paramount in the welding profession, particularly in Montreal, where adherence to provincial labor laws and occupational health standards is non-negotiable. The Quebec government enforces strict regulations regarding personal protective equipment (PPE), ventilation systems, and hazard communication protocols for welding environments. Academic programs in Montreal emphasize these standards through simulations and real-world training scenarios. Furthermore, ethical considerations—such as ensuring the structural integrity of welds in critical infrastructure projects—are embedded into the curriculum to cultivate a culture of professionalism among future welders.</w:t>
      </w:r>
    </w:p>
    <w:bookmarkEnd w:id="24"/>
    <w:bookmarkStart w:id="25" w:name="Xd2a95111bcdddc0511e6a39936987349617b494"/>
    <w:p>
      <w:pPr>
        <w:pStyle w:val="Heading2"/>
      </w:pPr>
      <w:r>
        <w:t xml:space="preserve">6. Future Prospects: Innovations and Opportunities</w:t>
      </w:r>
    </w:p>
    <w:p>
      <w:pPr>
        <w:pStyle w:val="FirstParagraph"/>
      </w:pPr>
      <w:r>
        <w:t xml:space="preserve">The welding industry in Montreal is poised for growth, driven by advancements in materials science, additive manufacturing (3D printing), and smart infrastructure development. For example, the adoption of self-repairing metals and AI-driven welding robots is expected to redefine the role of human welders from manual laborers to technicians who oversee automation systems. Montreal’s universities and technical institutes are already collaborating with industry leaders like Bombardier and SNC-Lavalin to develop cutting-edge training modules. Additionally, the city’s focus on green energy projects—such as offshore wind turbines and solar panel installations—creates new niche opportunities for welders skilled in specialized techniques.</w:t>
      </w:r>
    </w:p>
    <w:bookmarkEnd w:id="25"/>
    <w:bookmarkStart w:id="26" w:name="X79364d0488228aafdda392ac80da6042cec9f12"/>
    <w:p>
      <w:pPr>
        <w:pStyle w:val="Heading2"/>
      </w:pPr>
      <w:r>
        <w:t xml:space="preserve">7. Conclusion: The Academic and Professional Significance of Welders in Montreal</w:t>
      </w:r>
    </w:p>
    <w:p>
      <w:pPr>
        <w:pStyle w:val="FirstParagraph"/>
      </w:pPr>
      <w:r>
        <w:t xml:space="preserve">In conclusion, the welder profession is a vital component of Canada’s industrial ecosystem, with Montreal serving as a dynamic hub for innovation and growth. By addressing academic requirements, safety standards, and technological advancements, this document highlights the importance of fostering a skilled welding workforce that meets both local and global demands. As Montreal continues to evolve as an economic powerhouse, the role of welders will remain central to its development—bridging traditional craftsmanship with modern engineering solutions.</w:t>
      </w:r>
    </w:p>
    <w:p>
      <w:pPr>
        <w:pStyle w:val="BodyText"/>
      </w:pPr>
      <w:r>
        <w:rPr>
          <w:bCs/>
          <w:b/>
        </w:rPr>
        <w:t xml:space="preserve">Keywords:</w:t>
      </w:r>
      <w:r>
        <w:t xml:space="preserve"> </w:t>
      </w:r>
      <w:r>
        <w:t xml:space="preserve">Abstract academic, Welder, Canada Montreal</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Welders in Canada Montreal</dc:title>
  <dc:creator/>
  <dc:language>en</dc:language>
  <cp:keywords/>
  <dcterms:created xsi:type="dcterms:W3CDTF">2026-07-20T07:01:16Z</dcterms:created>
  <dcterms:modified xsi:type="dcterms:W3CDTF">2026-07-20T07:01:16Z</dcterms:modified>
</cp:coreProperties>
</file>

<file path=docProps/custom.xml><?xml version="1.0" encoding="utf-8"?>
<Properties xmlns="http://schemas.openxmlformats.org/officeDocument/2006/custom-properties" xmlns:vt="http://schemas.openxmlformats.org/officeDocument/2006/docPropsVTypes"/>
</file>