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bf5f597353d6e4515d1badf27aa890e66b36ce7"/>
    <w:p>
      <w:pPr>
        <w:pStyle w:val="Heading1"/>
      </w:pPr>
      <w:r>
        <w:t xml:space="preserve">Abstract Academic Document: The Role of Welder in Chile Santiago</w:t>
      </w:r>
    </w:p>
    <w:p>
      <w:pPr>
        <w:pStyle w:val="FirstParagraph"/>
      </w:pPr>
      <w:r>
        <w:rPr>
          <w:bCs/>
          <w:b/>
        </w:rPr>
        <w:t xml:space="preserve">Keywords:</w:t>
      </w:r>
      <w:r>
        <w:t xml:space="preserve"> </w:t>
      </w:r>
      <w:r>
        <w:t xml:space="preserve">Abstract academic, Welder, Chile Santiago</w:t>
      </w:r>
    </w:p>
    <w:bookmarkStart w:id="20" w:name="introduction"/>
    <w:p>
      <w:pPr>
        <w:pStyle w:val="Heading2"/>
      </w:pPr>
      <w:r>
        <w:t xml:space="preserve">Introduction</w:t>
      </w:r>
    </w:p>
    <w:p>
      <w:pPr>
        <w:pStyle w:val="FirstParagraph"/>
      </w:pPr>
      <w:r>
        <w:t xml:space="preserve">The role of the welder is pivotal in modern industrial and construction sectors, serving as a critical link between design and execution in structural integrity. In regions experiencing rapid urbanization and infrastructure development, such as Chile Santiago—the capital city of Chile—welders are indispensable to economic growth and technological advancement. This abstract academic document explores the significance of the welder profession within the socio-economic framework of Chile Santiago, analyzing its educational requirements, industry demands, safety standards, and challenges faced by practitioners in this dynamic environment. The study aims to provide a comprehensive overview of how welders contribute to Chile’s industrial landscape while addressing gaps in training programs and regulatory compliance specific to Santiago.</w:t>
      </w:r>
    </w:p>
    <w:bookmarkEnd w:id="20"/>
    <w:bookmarkStart w:id="21" w:name="Xc5dbea723fc0ca09c217079cee8a63f88eab87f"/>
    <w:p>
      <w:pPr>
        <w:pStyle w:val="Heading2"/>
      </w:pPr>
      <w:r>
        <w:t xml:space="preserve">Contextual Relevance of Welder in Chile Santiago</w:t>
      </w:r>
    </w:p>
    <w:p>
      <w:pPr>
        <w:pStyle w:val="FirstParagraph"/>
      </w:pPr>
      <w:r>
        <w:t xml:space="preserve">Chile Santiago, as the political, economic, and cultural hub of South America, hosts a diverse range of industries that rely on skilled labor such as welding. From civil engineering projects like the construction of bridges and skyscrapers to manufacturing sectors involved in energy production (e.g., copper mining equipment) and transportation infrastructure (e.g., railway systems), welders are integral to ensuring structural safety and efficiency. The city’s unique geographical features, including its location along the Pacific Ring of Fire, necessitate rigorous welding standards for seismic-resistant designs. Furthermore, Chile’s commitment to renewable energy projects—such as wind farms and solar power plants in nearby regions—has amplified the demand for welders trained in specialized techniques for high-pressure systems and corrosion-resistant materials.</w:t>
      </w:r>
    </w:p>
    <w:bookmarkEnd w:id="21"/>
    <w:bookmarkStart w:id="22" w:name="education-and-training-frameworks"/>
    <w:p>
      <w:pPr>
        <w:pStyle w:val="Heading2"/>
      </w:pPr>
      <w:r>
        <w:t xml:space="preserve">Education and Training Frameworks</w:t>
      </w:r>
    </w:p>
    <w:p>
      <w:pPr>
        <w:pStyle w:val="FirstParagraph"/>
      </w:pPr>
      <w:r>
        <w:t xml:space="preserve">The academic preparation of welders in Chile Santiago is governed by national educational institutions, vocational training centers, and industry-certified programs. Institutions such as the Universidad de Chile’s School of Engineering, Universidad Tecnológica Metropolitana (UTEM), and private technical colleges like Instituto Profesional AIEP offer welding curricula aligned with international standards. These programs typically combine theoretical instruction on metallurgy, thermodynamics, and structural design with hands-on practice using advanced equipment like MIG/MAG welders, TIG welders, and arc welders. However, disparities exist between urban centers like Santiago and rural areas in terms of access to state-of-the-art facilities and experienced instructors. Additionally, the integration of digital tools such as computer-aided design (CAD) software into welding education remains underdeveloped in many institutions.</w:t>
      </w:r>
    </w:p>
    <w:bookmarkEnd w:id="22"/>
    <w:bookmarkStart w:id="23" w:name="industry-demands-and-labor-market-trends"/>
    <w:p>
      <w:pPr>
        <w:pStyle w:val="Heading2"/>
      </w:pPr>
      <w:r>
        <w:t xml:space="preserve">Industry Demands and Labor Market Trends</w:t>
      </w:r>
    </w:p>
    <w:p>
      <w:pPr>
        <w:pStyle w:val="FirstParagraph"/>
      </w:pPr>
      <w:r>
        <w:t xml:space="preserve">The labor market for welders in Chile Santiago is influenced by both domestic and international projects. For instance, the expansion of the Transantiago public transportation system, which includes bus rapid transit (BRT) networks and metro line extensions, requires skilled welders for steel fabrication. Similarly, Chile’s participation in global trade agreements has spurred demand for infrastructure upgrades to accommodate increased cargo handling at ports like Valparaíso and San Antonio. In Santiago itself, the construction of residential complexes and commercial buildings under the “Desarrollo Urbano Sostenible” (Sustainable Urban Development) initiative has created opportunities for welders with expertise in green building technologies, such as solar panel mounting systems.</w:t>
      </w:r>
    </w:p>
    <w:bookmarkEnd w:id="23"/>
    <w:bookmarkStart w:id="24" w:name="Xc1bf6019d7c7f546cd756b019a9b2d8bdab0c79"/>
    <w:p>
      <w:pPr>
        <w:pStyle w:val="Heading2"/>
      </w:pPr>
      <w:r>
        <w:t xml:space="preserve">Regulatory Compliance and Safety Standards</w:t>
      </w:r>
    </w:p>
    <w:p>
      <w:pPr>
        <w:pStyle w:val="FirstParagraph"/>
      </w:pPr>
      <w:r>
        <w:t xml:space="preserve">Chile’s regulatory framework for welding is overseen by the Chilean Ministry of Economy, the National Institute of Industrial Safety (INPS), and industry-specific organizations like the Chilean Association of Welding and Metallurgical Engineers (AICAM). These bodies enforce safety protocols to minimize workplace hazards such as exposure to fumes, arc flash injuries, and structural failures. In Santiago, adherence to ISO 9606-1:2013 (qualification requirements for welders) and ASME Section IX (welding procedures) is mandatory for projects involving critical infrastructure. However, challenges persist in ensuring compliance across all sectors due to inconsistent enforcement and limited resources for inspections.</w:t>
      </w:r>
    </w:p>
    <w:bookmarkEnd w:id="24"/>
    <w:bookmarkStart w:id="25" w:name="Xb0c9689fbd94ef4f40bbc21083e987982f71b2b"/>
    <w:p>
      <w:pPr>
        <w:pStyle w:val="Heading2"/>
      </w:pPr>
      <w:r>
        <w:t xml:space="preserve">Challenges Faced by Welders in Chile Santiago</w:t>
      </w:r>
    </w:p>
    <w:p>
      <w:pPr>
        <w:pStyle w:val="FirstParagraph"/>
      </w:pPr>
      <w:r>
        <w:t xml:space="preserve">Despite the demand for skilled welders, several challenges hinder the profession’s growth in Santiago. These include a shortage of certified welders with advanced certifications (e.g., AWS Certified Welding Engineer), low wages compared to other technical professions, and limited career advancement opportunities. Additionally, the aging workforce and lack of incentives for youth to pursue welding as a career path have created a skills gap. The informal sector also plays a significant role in Santiago’s welding industry, where workers often operate without proper safety gear or training certifications.</w:t>
      </w:r>
    </w:p>
    <w:bookmarkEnd w:id="25"/>
    <w:bookmarkStart w:id="26" w:name="economic-impact-and-future-prospects"/>
    <w:p>
      <w:pPr>
        <w:pStyle w:val="Heading2"/>
      </w:pPr>
      <w:r>
        <w:t xml:space="preserve">Economic Impact and Future Prospects</w:t>
      </w:r>
    </w:p>
    <w:p>
      <w:pPr>
        <w:pStyle w:val="FirstParagraph"/>
      </w:pPr>
      <w:r>
        <w:t xml:space="preserve">The economic contributions of welders to Chile Santiago are multifaceted. Directly, they support industries such as construction, automotive repair, and shipbuilding. Indirectly, their work sustains jobs in supply chains for materials like steel and aluminum. A study by the Chilean Institute of National Statistics (INE) in 2022 revealed that welding-related activities contributed approximately 6% to Santiago’s GDP through infrastructure projects alone. Looking ahead, the integration of robotics and automation in welding processes presents both opportunities and threats: while it may reduce manual labor demands, it also necessitates retraining programs for welders to adapt to new technologies.</w:t>
      </w:r>
    </w:p>
    <w:bookmarkEnd w:id="26"/>
    <w:bookmarkStart w:id="27" w:name="conclusion"/>
    <w:p>
      <w:pPr>
        <w:pStyle w:val="Heading2"/>
      </w:pPr>
      <w:r>
        <w:t xml:space="preserve">Conclusion</w:t>
      </w:r>
    </w:p>
    <w:p>
      <w:pPr>
        <w:pStyle w:val="FirstParagraph"/>
      </w:pPr>
      <w:r>
        <w:t xml:space="preserve">In conclusion, the role of the welder in Chile Santiago is foundational to the region’s industrial progress and economic resilience. This abstract academic document underscores the necessity of strengthening educational frameworks, enforcing safety regulations, and addressing labor market inequalities to ensure that welders remain a vital asset to Santiago’s development. By investing in training programs tailored to emerging technologies and fostering collaboration between academia, industry stakeholders, and policymakers, Chile can position itself as a leader in welding excellence within the global context. The continued evolution of the welder profession in Santiago will not only shape local infrastructure but also reinforce Chile’s reputation as an innovative and safety-conscious nation.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 in Chile Santiago</dc:title>
  <dc:creator/>
  <dc:language>en</dc:language>
  <cp:keywords/>
  <dcterms:created xsi:type="dcterms:W3CDTF">2026-07-23T00:55:35Z</dcterms:created>
  <dcterms:modified xsi:type="dcterms:W3CDTF">2026-07-23T00:55:35Z</dcterms:modified>
</cp:coreProperties>
</file>

<file path=docProps/custom.xml><?xml version="1.0" encoding="utf-8"?>
<Properties xmlns="http://schemas.openxmlformats.org/officeDocument/2006/custom-properties" xmlns:vt="http://schemas.openxmlformats.org/officeDocument/2006/docPropsVTypes"/>
</file>