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02ba40b5ee3744af8f9344fe322e2044885d801"/>
    <w:p>
      <w:pPr>
        <w:pStyle w:val="Heading1"/>
      </w:pPr>
      <w:r>
        <w:t xml:space="preserve">Abstract Academic Document: The Role and Challenges of Welders in Colombia, Bogotá</w:t>
      </w:r>
    </w:p>
    <w:p>
      <w:pPr>
        <w:pStyle w:val="FirstParagraph"/>
      </w:pPr>
      <w:r>
        <w:rPr>
          <w:bCs/>
          <w:b/>
        </w:rPr>
        <w:t xml:space="preserve">Abstract academic:</w:t>
      </w:r>
      <w:r>
        <w:t xml:space="preserve"> </w:t>
      </w:r>
      <w:r>
        <w:t xml:space="preserve">This document provides a comprehensive analysis of the critical role played by welders in the industrial and construction sectors of Colombia’s capital city, Bogotá. As one of the most populous cities in South America and a hub for economic activity, Bogotá has experienced rapid urbanization and infrastructure development over the past two decades. The demand for skilled welders has surged alongside this growth, driven by projects such as transportation networks (e.g., metro expansions), residential construction, energy sector initiatives (including renewable energy installations), and public infrastructure upgrades. This abstract academic examines the professional landscape of welders in Bogotá, focusing on their technical expertise, the challenges they face in a rapidly evolving market, and the socio-economic implications of their work for Colombia’s industrial development.</w:t>
      </w:r>
    </w:p>
    <w:bookmarkStart w:id="20" w:name="introduction"/>
    <w:p>
      <w:pPr>
        <w:pStyle w:val="Heading2"/>
      </w:pPr>
      <w:r>
        <w:t xml:space="preserve">Introduction</w:t>
      </w:r>
    </w:p>
    <w:p>
      <w:pPr>
        <w:pStyle w:val="FirstParagraph"/>
      </w:pPr>
      <w:r>
        <w:t xml:space="preserve">Bogotá, as Colombia’s political and economic capital, has long been a focal point for technological advancement and urban planning. However, the city’s infrastructure demands have placed significant pressure on its workforce to adapt to modern engineering standards. Welders, in particular, are indispensable in this context. Their ability to join metal components with precision ensures the structural integrity of buildings, bridges, pipelines, and machinery across diverse industries. In Bogotá’s industrial zones—such as those near the airport or along major highways—the role of a welder extends beyond technical execution; it involves adhering to stringent safety protocols and local regulations like</w:t>
      </w:r>
      <w:r>
        <w:t xml:space="preserve"> </w:t>
      </w:r>
      <w:r>
        <w:rPr>
          <w:iCs/>
          <w:i/>
        </w:rPr>
        <w:t xml:space="preserve">Normas Técnicas Colombianas (NCT)</w:t>
      </w:r>
      <w:r>
        <w:t xml:space="preserve">, which govern construction and manufacturing practices.</w:t>
      </w:r>
    </w:p>
    <w:bookmarkEnd w:id="20"/>
    <w:bookmarkStart w:id="21" w:name="X52549e01dd0f39c08d54047e2506260170f825a"/>
    <w:p>
      <w:pPr>
        <w:pStyle w:val="Heading2"/>
      </w:pPr>
      <w:r>
        <w:t xml:space="preserve">The Professional Landscape of Welders in Bogotá</w:t>
      </w:r>
    </w:p>
    <w:p>
      <w:pPr>
        <w:pStyle w:val="FirstParagraph"/>
      </w:pPr>
      <w:r>
        <w:rPr>
          <w:bCs/>
          <w:b/>
        </w:rPr>
        <w:t xml:space="preserve">Welder:</w:t>
      </w:r>
      <w:r>
        <w:t xml:space="preserve"> </w:t>
      </w:r>
      <w:r>
        <w:t xml:space="preserve">A welder in Bogotá is not merely a tradesperson but a vital link in the city’s industrial chain. The profession requires mastery of techniques such as MIG/MAG, TIG, and arc welding, which are essential for projects ranging from small-scale repairs to large-scale infrastructure. However, the demand for certified welders has outpaced supply in recent years. According to data from Colombia’s Ministry of Commerce (Mincomercio), only 35% of welders in Bogotá possess formal certification from institutions like the Colombian Institute for Technical Education (</w:t>
      </w:r>
      <w:r>
        <w:rPr>
          <w:iCs/>
          <w:i/>
        </w:rPr>
        <w:t xml:space="preserve">Instituto Colombiano de Capacitación y Educación, ICAE</w:t>
      </w:r>
      <w:r>
        <w:t xml:space="preserve">) or international bodies such as AWS (American Welding Society). This gap highlights a critical challenge: the need for standardized training programs that align with both local and global industry standards.</w:t>
      </w:r>
    </w:p>
    <w:bookmarkEnd w:id="21"/>
    <w:bookmarkStart w:id="22" w:name="economic-and-social-impact"/>
    <w:p>
      <w:pPr>
        <w:pStyle w:val="Heading2"/>
      </w:pPr>
      <w:r>
        <w:t xml:space="preserve">Economic and Social Impact</w:t>
      </w:r>
    </w:p>
    <w:p>
      <w:pPr>
        <w:pStyle w:val="FirstParagraph"/>
      </w:pPr>
      <w:r>
        <w:t xml:space="preserve">The welding profession in Bogotá contributes directly to the city’s economic resilience. For instance, welders employed in the construction of Bogotá’s Metro Line 4—a project valued at over $1.2 billion—have played a pivotal role in connecting underserved neighborhoods to employment centers and services. Additionally, the presence of a skilled welding workforce supports ancillary industries such as metal fabrication and maintenance services. However, socio-economic disparities persist: many welders in Bogotá’s informal sector lack access to protective equipment, health insurance, or long-term contracts. This issue is compounded by the city’s high cost of living, which forces some welders to accept precarious jobs with inadequate compensation.</w:t>
      </w:r>
    </w:p>
    <w:bookmarkEnd w:id="22"/>
    <w:bookmarkStart w:id="23" w:name="X0da6eca8f6beaacc5a02ad6c7f1f65592ddf4b2"/>
    <w:p>
      <w:pPr>
        <w:pStyle w:val="Heading2"/>
      </w:pPr>
      <w:r>
        <w:t xml:space="preserve">Technological Advancements and Challenges</w:t>
      </w:r>
    </w:p>
    <w:p>
      <w:pPr>
        <w:pStyle w:val="FirstParagraph"/>
      </w:pPr>
      <w:r>
        <w:t xml:space="preserve">The adoption of advanced welding technologies—such as robotic welding systems and 3D-printed metal components—has transformed the profession in Bogotá. While these innovations increase efficiency and reduce human error, they also necessitate upskilling for existing welders. For example, the use of laser cutting machines in Bogotá’s automotive industry requires welders to understand digital design software like AutoCAD or SolidWorks. However, access to such training remains limited for workers in low-income areas of the city. Furthermore, the environmental impact of welding activities—particularly emissions from gas torches and metal fumes—has raised concerns among public health officials in Bogotá’s urban planning department.</w:t>
      </w:r>
    </w:p>
    <w:bookmarkEnd w:id="23"/>
    <w:bookmarkStart w:id="24" w:name="case-studies-and-recommendations"/>
    <w:p>
      <w:pPr>
        <w:pStyle w:val="Heading2"/>
      </w:pPr>
      <w:r>
        <w:t xml:space="preserve">Case Studies and Recommendations</w:t>
      </w:r>
    </w:p>
    <w:p>
      <w:pPr>
        <w:pStyle w:val="FirstParagraph"/>
      </w:pPr>
      <w:r>
        <w:t xml:space="preserve">To address these challenges, this document presents three case studies: (1) a government initiative to establish welding training centers in Bogotá’s southern districts, (2) a private-sector partnership between local manufacturers and vocational schools to certify welders in advanced techniques, and (3) the role of non-profit organizations like</w:t>
      </w:r>
      <w:r>
        <w:t xml:space="preserve"> </w:t>
      </w:r>
      <w:r>
        <w:rPr>
          <w:iCs/>
          <w:i/>
        </w:rPr>
        <w:t xml:space="preserve">Alianza para la Innovación Técnica</w:t>
      </w:r>
      <w:r>
        <w:t xml:space="preserve"> </w:t>
      </w:r>
      <w:r>
        <w:t xml:space="preserve">in promoting safety standards. Key recommendations include:</w:t>
      </w:r>
    </w:p>
    <w:p>
      <w:pPr>
        <w:numPr>
          <w:ilvl w:val="0"/>
          <w:numId w:val="1001"/>
        </w:numPr>
        <w:pStyle w:val="Compact"/>
      </w:pPr>
      <w:r>
        <w:rPr>
          <w:bCs/>
          <w:b/>
        </w:rPr>
        <w:t xml:space="preserve">Policy Alignment:</w:t>
      </w:r>
      <w:r>
        <w:t xml:space="preserve"> </w:t>
      </w:r>
      <w:r>
        <w:t xml:space="preserve">The Colombian government should harmonize national welding certifications with international standards to enhance employability and attract foreign investment.</w:t>
      </w:r>
    </w:p>
    <w:p>
      <w:pPr>
        <w:numPr>
          <w:ilvl w:val="0"/>
          <w:numId w:val="1001"/>
        </w:numPr>
        <w:pStyle w:val="Compact"/>
      </w:pPr>
      <w:r>
        <w:rPr>
          <w:bCs/>
          <w:b/>
        </w:rPr>
        <w:t xml:space="preserve">Educational Partnerships:</w:t>
      </w:r>
      <w:r>
        <w:t xml:space="preserve"> </w:t>
      </w:r>
      <w:r>
        <w:t xml:space="preserve">Universities and technical institutes in Bogotá must collaborate with industries to integrate hands-on training modules into their curricula.</w:t>
      </w:r>
    </w:p>
    <w:p>
      <w:pPr>
        <w:numPr>
          <w:ilvl w:val="0"/>
          <w:numId w:val="1001"/>
        </w:numPr>
        <w:pStyle w:val="Compact"/>
      </w:pPr>
      <w:r>
        <w:rPr>
          <w:bCs/>
          <w:b/>
        </w:rPr>
        <w:t xml:space="preserve">Safety Advocacy:</w:t>
      </w:r>
      <w:r>
        <w:t xml:space="preserve"> </w:t>
      </w:r>
      <w:r>
        <w:t xml:space="preserve">Public campaigns should emphasize the importance of PPE (personal protective equipment) and occupational health protocols for welders across all sectors.</w:t>
      </w:r>
    </w:p>
    <w:bookmarkEnd w:id="24"/>
    <w:bookmarkStart w:id="25" w:name="conclusion"/>
    <w:p>
      <w:pPr>
        <w:pStyle w:val="Heading2"/>
      </w:pPr>
      <w:r>
        <w:t xml:space="preserve">Conclusion</w:t>
      </w:r>
    </w:p>
    <w:p>
      <w:pPr>
        <w:pStyle w:val="FirstParagraph"/>
      </w:pPr>
      <w:r>
        <w:t xml:space="preserve">In conclusion, the role of a</w:t>
      </w:r>
      <w:r>
        <w:t xml:space="preserve"> </w:t>
      </w:r>
      <w:r>
        <w:rPr>
          <w:iCs/>
          <w:i/>
        </w:rPr>
        <w:t xml:space="preserve">welder</w:t>
      </w:r>
      <w:r>
        <w:t xml:space="preserve"> </w:t>
      </w:r>
      <w:r>
        <w:t xml:space="preserve">in Colombia’s Bogotá is indispensable to the city’s economic and infrastructural development. However, this profession faces unique challenges—ranging from training disparities to safety concerns—that demand immediate attention from policymakers, industry leaders, and educational institutions. By addressing these issues through targeted interventions, Bogotá can ensure that its welders not only meet current demands but also adapt to the evolving needs of a globalized economy. The future of Colombia’s industrial growth hinges on the professionalization and empowerment of its welding workforce in Bogotá.</w:t>
      </w:r>
    </w:p>
    <w:p>
      <w:pPr>
        <w:pStyle w:val="BodyText"/>
      </w:pPr>
      <w:r>
        <w:rPr>
          <w:bCs/>
          <w:b/>
        </w:rPr>
        <w:t xml:space="preserve">Keywords:</w:t>
      </w:r>
      <w:r>
        <w:t xml:space="preserve"> </w:t>
      </w:r>
      <w:r>
        <w:t xml:space="preserve">Abstract academic, Welder, Colombia Bogotá</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Colombia Bogotá</dc:title>
  <dc:creator/>
  <dc:language>en</dc:language>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