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2690bbb7ad64690037f6eb522e9e2e3bff7c27a"/>
    <w:p>
      <w:pPr>
        <w:pStyle w:val="Heading1"/>
      </w:pPr>
      <w:r>
        <w:t xml:space="preserve">Abstract Academic Document: The Role and Challenges of Welders in Industrial Development in Baghdad, Iraq</w:t>
      </w:r>
    </w:p>
    <w:p>
      <w:pPr>
        <w:pStyle w:val="FirstParagraph"/>
      </w:pPr>
      <w:r>
        <w:rPr>
          <w:bCs/>
          <w:b/>
        </w:rPr>
        <w:t xml:space="preserve">Keywords:</w:t>
      </w:r>
      <w:r>
        <w:t xml:space="preserve"> </w:t>
      </w:r>
      <w:r>
        <w:t xml:space="preserve">Abstract academic, Welder, Iraq Baghdad.</w:t>
      </w:r>
    </w:p>
    <w:p>
      <w:pPr>
        <w:pStyle w:val="BodyText"/>
      </w:pPr>
      <w:r>
        <w:t xml:space="preserve">The role of welders in the industrial and infrastructure development of cities is critical to economic growth and technological advancement. In the context of</w:t>
      </w:r>
      <w:r>
        <w:t xml:space="preserve"> </w:t>
      </w:r>
      <w:r>
        <w:rPr>
          <w:bCs/>
          <w:b/>
        </w:rPr>
        <w:t xml:space="preserve">Iraq Baghdad</w:t>
      </w:r>
      <w:r>
        <w:t xml:space="preserve">, where post-conflict reconstruction, urban expansion, and energy sector development have created a dynamic demand for skilled labor, the profession of welding holds particular significance. This academic abstract explores the multifaceted role of welders in Baghdad’s industrial landscape, challenges faced by professionals in this field, and recommendations for improving training standards to meet regional and global demands.</w:t>
      </w:r>
    </w:p>
    <w:bookmarkStart w:id="20" w:name="introduction"/>
    <w:p>
      <w:pPr>
        <w:pStyle w:val="Heading2"/>
      </w:pPr>
      <w:r>
        <w:t xml:space="preserve">1. Introduction</w:t>
      </w:r>
    </w:p>
    <w:p>
      <w:pPr>
        <w:pStyle w:val="FirstParagraph"/>
      </w:pPr>
      <w:r>
        <w:t xml:space="preserve">The city of Baghdad, as the capital and economic hub of Iraq, has witnessed significant infrastructural growth since the early 2000s. Reconstruction efforts following decades of conflict have necessitated a robust industrial workforce, with welders playing a pivotal role in sectors such as oil refining, construction, and transportation infrastructure. The</w:t>
      </w:r>
      <w:r>
        <w:t xml:space="preserve"> </w:t>
      </w:r>
      <w:r>
        <w:rPr>
          <w:bCs/>
          <w:b/>
        </w:rPr>
        <w:t xml:space="preserve">Welder</w:t>
      </w:r>
      <w:r>
        <w:t xml:space="preserve">, as a technical professional specializing in joining materials through heat or pressure, is indispensable to projects ranging from building skyscrapers to maintaining pipelines critical to Iraq’s energy exports.</w:t>
      </w:r>
    </w:p>
    <w:p>
      <w:pPr>
        <w:pStyle w:val="BodyText"/>
      </w:pPr>
      <w:r>
        <w:t xml:space="preserve">This abstract investigates the current state of welding practices in Baghdad, focusing on the skills required by welders, the regulatory framework governing their work, and the socio-economic implications of their contributions. It also highlights gaps in training programs and safety protocols that hinder the profession’s potential in a rapidly evolving urban environment.</w:t>
      </w:r>
    </w:p>
    <w:bookmarkEnd w:id="20"/>
    <w:bookmarkStart w:id="21" w:name="X73e0ddea03590711a4377157c47e9e5b074f86c"/>
    <w:p>
      <w:pPr>
        <w:pStyle w:val="Heading2"/>
      </w:pPr>
      <w:r>
        <w:t xml:space="preserve">2. The Role of Welders in Baghdad’s Industrial Sector</w:t>
      </w:r>
    </w:p>
    <w:p>
      <w:pPr>
        <w:pStyle w:val="FirstParagraph"/>
      </w:pPr>
      <w:r>
        <w:t xml:space="preserve">The demand for skilled welders in Baghdad is driven by several factors, including the need to rebuild infrastructure damaged during conflicts, the expansion of oil and gas facilities, and the construction of commercial and residential buildings. In sectors such as petrochemical engineering, welders are tasked with ensuring the structural integrity of pipelines and storage tanks under extreme conditions. In construction projects, they contribute to steel frameworks for bridges, highways, and multi-story buildings.</w:t>
      </w:r>
    </w:p>
    <w:p>
      <w:pPr>
        <w:pStyle w:val="BodyText"/>
      </w:pPr>
      <w:r>
        <w:t xml:space="preserve">The profession requires a blend of technical expertise in welding techniques (e.g., MIG, TIG) and an understanding of material science to select appropriate metals. Welders must also adhere to international standards such as the American Welding Society (AWS) or local regulations enforced by the Iraqi Ministry of Industry and Minerals. However, in practice, adherence to these standards varies due to inconsistent enforcement and limited access to advanced equipment.</w:t>
      </w:r>
    </w:p>
    <w:bookmarkEnd w:id="21"/>
    <w:bookmarkStart w:id="22" w:name="challenges-faced-by-welders-in-baghdad"/>
    <w:p>
      <w:pPr>
        <w:pStyle w:val="Heading2"/>
      </w:pPr>
      <w:r>
        <w:t xml:space="preserve">3. Challenges Faced by Welders in Baghdad</w:t>
      </w:r>
    </w:p>
    <w:p>
      <w:pPr>
        <w:pStyle w:val="FirstParagraph"/>
      </w:pPr>
      <w:r>
        <w:t xml:space="preserve">Despite their critical role, welders in Baghdad face several challenges that affect the quality of their work and career progression. These include:</w:t>
      </w:r>
    </w:p>
    <w:p>
      <w:pPr>
        <w:numPr>
          <w:ilvl w:val="0"/>
          <w:numId w:val="1001"/>
        </w:numPr>
        <w:pStyle w:val="Compact"/>
      </w:pPr>
      <w:r>
        <w:rPr>
          <w:bCs/>
          <w:b/>
        </w:rPr>
        <w:t xml:space="preserve">Limited Access to Advanced Equipment:</w:t>
      </w:r>
      <w:r>
        <w:t xml:space="preserve"> </w:t>
      </w:r>
      <w:r>
        <w:t xml:space="preserve">Many welding workshops and industrial sites lack modern machinery, forcing welders to rely on outdated or substandard tools.</w:t>
      </w:r>
    </w:p>
    <w:p>
      <w:pPr>
        <w:numPr>
          <w:ilvl w:val="0"/>
          <w:numId w:val="1001"/>
        </w:numPr>
        <w:pStyle w:val="Compact"/>
      </w:pPr>
      <w:r>
        <w:rPr>
          <w:bCs/>
          <w:b/>
        </w:rPr>
        <w:t xml:space="preserve">Inconsistent Training Programs:</w:t>
      </w:r>
      <w:r>
        <w:t xml:space="preserve"> </w:t>
      </w:r>
      <w:r>
        <w:t xml:space="preserve">While vocational training institutions exist in Baghdad, the curriculum often lacks alignment with global industry standards. Practical training is limited, leaving many welders underprepared for complex projects.</w:t>
      </w:r>
    </w:p>
    <w:p>
      <w:pPr>
        <w:numPr>
          <w:ilvl w:val="0"/>
          <w:numId w:val="1001"/>
        </w:numPr>
        <w:pStyle w:val="Compact"/>
      </w:pPr>
      <w:r>
        <w:rPr>
          <w:bCs/>
          <w:b/>
        </w:rPr>
        <w:t xml:space="preserve">Safety Concerns:</w:t>
      </w:r>
      <w:r>
        <w:t xml:space="preserve"> </w:t>
      </w:r>
      <w:r>
        <w:t xml:space="preserve">Exposure to hazardous materials and environments increases the risk of occupational injuries. However, safety protocols are frequently overlooked due to cost constraints or lack of awareness.</w:t>
      </w:r>
    </w:p>
    <w:p>
      <w:pPr>
        <w:numPr>
          <w:ilvl w:val="0"/>
          <w:numId w:val="1001"/>
        </w:numPr>
        <w:pStyle w:val="Compact"/>
      </w:pPr>
      <w:r>
        <w:rPr>
          <w:bCs/>
          <w:b/>
        </w:rPr>
        <w:t xml:space="preserve">Competition from Informal Labor:</w:t>
      </w:r>
      <w:r>
        <w:t xml:space="preserve"> </w:t>
      </w:r>
      <w:r>
        <w:t xml:space="preserve">The prevalence of unregulated labor markets has led to a devaluation of formal welding certifications, undermining efforts to professionalize the field.</w:t>
      </w:r>
    </w:p>
    <w:bookmarkEnd w:id="22"/>
    <w:bookmarkStart w:id="23" w:name="Xc4cd0aef0a307a6f3ca5e1cfab8bed2e4cd3558"/>
    <w:p>
      <w:pPr>
        <w:pStyle w:val="Heading2"/>
      </w:pPr>
      <w:r>
        <w:t xml:space="preserve">4. Training and Education for Welders in Iraq</w:t>
      </w:r>
    </w:p>
    <w:p>
      <w:pPr>
        <w:pStyle w:val="FirstParagraph"/>
      </w:pPr>
      <w:r>
        <w:t xml:space="preserve">To address these challenges, structured training programs are essential. In Baghdad, institutions such as the Higher Technical Institute and the College of Engineering at Baghdad University offer welding courses. However, these programs often lack partnerships with international organizations or industry leaders to ensure curricula remain updated with technological advancements.</w:t>
      </w:r>
    </w:p>
    <w:p>
      <w:pPr>
        <w:pStyle w:val="BodyText"/>
      </w:pPr>
      <w:r>
        <w:t xml:space="preserve">Proposed solutions include:</w:t>
      </w:r>
    </w:p>
    <w:p>
      <w:pPr>
        <w:numPr>
          <w:ilvl w:val="0"/>
          <w:numId w:val="1002"/>
        </w:numPr>
        <w:pStyle w:val="Compact"/>
      </w:pPr>
      <w:r>
        <w:rPr>
          <w:bCs/>
          <w:b/>
        </w:rPr>
        <w:t xml:space="preserve">Collaborations with Global Industry Bodies:</w:t>
      </w:r>
      <w:r>
        <w:t xml:space="preserve"> </w:t>
      </w:r>
      <w:r>
        <w:t xml:space="preserve">Partnerships with entities like the AWS or European Welding Federation could introduce advanced training modules and certifications.</w:t>
      </w:r>
    </w:p>
    <w:p>
      <w:pPr>
        <w:numPr>
          <w:ilvl w:val="0"/>
          <w:numId w:val="1002"/>
        </w:numPr>
        <w:pStyle w:val="Compact"/>
      </w:pPr>
      <w:r>
        <w:rPr>
          <w:bCs/>
          <w:b/>
        </w:rPr>
        <w:t xml:space="preserve">Certification Reforms:</w:t>
      </w:r>
      <w:r>
        <w:t xml:space="preserve"> </w:t>
      </w:r>
      <w:r>
        <w:t xml:space="preserve">Establishing a national certification board for welders would standardize qualifications and ensure recognition of skills across sectors.</w:t>
      </w:r>
    </w:p>
    <w:p>
      <w:pPr>
        <w:numPr>
          <w:ilvl w:val="0"/>
          <w:numId w:val="1002"/>
        </w:numPr>
        <w:pStyle w:val="Compact"/>
      </w:pPr>
      <w:r>
        <w:rPr>
          <w:bCs/>
          <w:b/>
        </w:rPr>
        <w:t xml:space="preserve">Safety Training Initiatives:</w:t>
      </w:r>
      <w:r>
        <w:t xml:space="preserve"> </w:t>
      </w:r>
      <w:r>
        <w:t xml:space="preserve">Governmental and non-governmental organizations should prioritize workshops on occupational health, fire safety, and handling hazardous materials.</w:t>
      </w:r>
    </w:p>
    <w:bookmarkEnd w:id="23"/>
    <w:bookmarkStart w:id="24" w:name="Xbdace3a658eaa3282d4829adfc73648f45a7a95"/>
    <w:p>
      <w:pPr>
        <w:pStyle w:val="Heading2"/>
      </w:pPr>
      <w:r>
        <w:t xml:space="preserve">5. Socio-Economic Impact of Welding in Baghdad</w:t>
      </w:r>
    </w:p>
    <w:p>
      <w:pPr>
        <w:pStyle w:val="FirstParagraph"/>
      </w:pPr>
      <w:r>
        <w:t xml:space="preserve">The welding profession directly contributes to Baghdad’s economy by employing thousands of workers across public and private sectors. It also indirectly supports ancillary industries such as metal fabrication, tool manufacturing, and maintenance services. However, the lack of formal employment opportunities for welders has led many to work in informal or underregulated environments, which perpetuates poor working conditions and low wages.</w:t>
      </w:r>
    </w:p>
    <w:p>
      <w:pPr>
        <w:pStyle w:val="BodyText"/>
      </w:pPr>
      <w:r>
        <w:t xml:space="preserve">Investing in welding education and infrastructure could yield long-term benefits. For instance, a skilled workforce could attract foreign investment in manufacturing or energy projects, positioning Baghdad as a regional hub for industrial activity.</w:t>
      </w:r>
    </w:p>
    <w:bookmarkEnd w:id="24"/>
    <w:bookmarkStart w:id="25" w:name="future-outlook-and-recommendations"/>
    <w:p>
      <w:pPr>
        <w:pStyle w:val="Heading2"/>
      </w:pPr>
      <w:r>
        <w:t xml:space="preserve">6. Future Outlook and Recommendations</w:t>
      </w:r>
    </w:p>
    <w:p>
      <w:pPr>
        <w:pStyle w:val="FirstParagraph"/>
      </w:pPr>
      <w:r>
        <w:t xml:space="preserve">To enhance the role of welders in Baghdad’s development, the following measures are recommended:</w:t>
      </w:r>
    </w:p>
    <w:p>
      <w:pPr>
        <w:numPr>
          <w:ilvl w:val="0"/>
          <w:numId w:val="1003"/>
        </w:numPr>
        <w:pStyle w:val="Compact"/>
      </w:pPr>
      <w:r>
        <w:rPr>
          <w:bCs/>
          <w:b/>
        </w:rPr>
        <w:t xml:space="preserve">Policy Reforms:</w:t>
      </w:r>
      <w:r>
        <w:t xml:space="preserve"> </w:t>
      </w:r>
      <w:r>
        <w:t xml:space="preserve">The Iraqi government should prioritize legislation that enforces safety standards, regulates labor practices, and incentivizes investment in welding education.</w:t>
      </w:r>
    </w:p>
    <w:p>
      <w:pPr>
        <w:numPr>
          <w:ilvl w:val="0"/>
          <w:numId w:val="1003"/>
        </w:numPr>
        <w:pStyle w:val="Compact"/>
      </w:pPr>
      <w:r>
        <w:rPr>
          <w:bCs/>
          <w:b/>
        </w:rPr>
        <w:t xml:space="preserve">Funding for Training Institutions:</w:t>
      </w:r>
      <w:r>
        <w:t xml:space="preserve"> </w:t>
      </w:r>
      <w:r>
        <w:t xml:space="preserve">Increased public and private funding for technical schools would improve the quality of welding programs and increase enrollment.</w:t>
      </w:r>
    </w:p>
    <w:p>
      <w:pPr>
        <w:numPr>
          <w:ilvl w:val="0"/>
          <w:numId w:val="1003"/>
        </w:numPr>
        <w:pStyle w:val="Compact"/>
      </w:pPr>
      <w:r>
        <w:rPr>
          <w:bCs/>
          <w:b/>
        </w:rPr>
        <w:t xml:space="preserve">Industry-Academia Partnerships:</w:t>
      </w:r>
      <w:r>
        <w:t xml:space="preserve"> </w:t>
      </w:r>
      <w:r>
        <w:t xml:space="preserve">Collaborations between universities, vocational institutions, and industrial firms could create internship opportunities and align curricula with market needs.</w:t>
      </w:r>
    </w:p>
    <w:p>
      <w:pPr>
        <w:pStyle w:val="FirstParagraph"/>
      </w:pPr>
      <w:r>
        <w:t xml:space="preserve">In conclusion, the profession of a</w:t>
      </w:r>
      <w:r>
        <w:t xml:space="preserve"> </w:t>
      </w:r>
      <w:r>
        <w:rPr>
          <w:bCs/>
          <w:b/>
        </w:rPr>
        <w:t xml:space="preserve">Welder</w:t>
      </w:r>
      <w:r>
        <w:t xml:space="preserve"> </w:t>
      </w:r>
      <w:r>
        <w:t xml:space="preserve">is integral to Baghdad’s industrial revival. However, addressing systemic challenges through education reforms, policy interventions, and international collaboration is essential to harness the full potential of this workforce. By prioritizing the development of skilled welders in</w:t>
      </w:r>
      <w:r>
        <w:t xml:space="preserve"> </w:t>
      </w:r>
      <w:r>
        <w:rPr>
          <w:bCs/>
          <w:b/>
        </w:rPr>
        <w:t xml:space="preserve">Iraq Baghdad</w:t>
      </w:r>
      <w:r>
        <w:t xml:space="preserve">, stakeholders can drive sustainable economic growth and infrastructure resilience.</w:t>
      </w:r>
    </w:p>
    <w:p>
      <w:pPr>
        <w:pStyle w:val="BodyText"/>
      </w:pPr>
      <w:r>
        <w:rPr>
          <w:bCs/>
          <w:b/>
        </w:rPr>
        <w:t xml:space="preserve">Keywords:</w:t>
      </w:r>
      <w:r>
        <w:t xml:space="preserve"> </w:t>
      </w:r>
      <w:r>
        <w:t xml:space="preserve">Abstract academic, Welder,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Iraq Baghdad</dc:title>
  <dc:creator/>
  <dc:language>en</dc:language>
  <cp:keywords/>
  <dcterms:created xsi:type="dcterms:W3CDTF">2026-07-22T10:09:49Z</dcterms:created>
  <dcterms:modified xsi:type="dcterms:W3CDTF">2026-07-22T10:09:49Z</dcterms:modified>
</cp:coreProperties>
</file>

<file path=docProps/custom.xml><?xml version="1.0" encoding="utf-8"?>
<Properties xmlns="http://schemas.openxmlformats.org/officeDocument/2006/custom-properties" xmlns:vt="http://schemas.openxmlformats.org/officeDocument/2006/docPropsVTypes"/>
</file>