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61b18fb71ab57f9de74d75c7e282263bcaa1a63"/>
    <w:p>
      <w:pPr>
        <w:pStyle w:val="Heading1"/>
      </w:pPr>
      <w:r>
        <w:t xml:space="preserve">Abstract Academic Document: The Role of Welder in Japan Kyoto</w:t>
      </w:r>
    </w:p>
    <w:p>
      <w:pPr>
        <w:pStyle w:val="FirstParagraph"/>
      </w:pPr>
      <w:r>
        <w:rPr>
          <w:bCs/>
          <w:b/>
        </w:rPr>
        <w:t xml:space="preserve">Keywords:</w:t>
      </w:r>
      <w:r>
        <w:t xml:space="preserve"> </w:t>
      </w:r>
      <w:r>
        <w:t xml:space="preserve">Abstract academic, Welder, Japan Kyoto</w:t>
      </w:r>
    </w:p>
    <w:bookmarkStart w:id="20" w:name="introduction"/>
    <w:p>
      <w:pPr>
        <w:pStyle w:val="Heading2"/>
      </w:pPr>
      <w:r>
        <w:t xml:space="preserve">Introduction</w:t>
      </w:r>
    </w:p>
    <w:p>
      <w:pPr>
        <w:pStyle w:val="FirstParagraph"/>
      </w:pPr>
      <w:r>
        <w:t xml:space="preserve">The field of welding is a critical component of industrial and technological advancement in modern society. In the context of</w:t>
      </w:r>
      <w:r>
        <w:t xml:space="preserve"> </w:t>
      </w:r>
      <w:r>
        <w:rPr>
          <w:iCs/>
          <w:i/>
        </w:rPr>
        <w:t xml:space="preserve">Japan Kyoto</w:t>
      </w:r>
      <w:r>
        <w:t xml:space="preserve">, a region renowned for its historical significance, cultural heritage, and cutting-edge innovation, welders play a pivotal role in sustaining both traditional craftsmanship and contemporary engineering projects. This abstract academic document explores the multifaceted contributions of</w:t>
      </w:r>
      <w:r>
        <w:t xml:space="preserve"> </w:t>
      </w:r>
      <w:r>
        <w:rPr>
          <w:bCs/>
          <w:b/>
        </w:rPr>
        <w:t xml:space="preserve">Welder</w:t>
      </w:r>
      <w:r>
        <w:t xml:space="preserve"> </w:t>
      </w:r>
      <w:r>
        <w:t xml:space="preserve">professionals in Kyoto, emphasizing their importance to local industries, economic development, and global technological standards. By analyzing the unique challenges and opportunities faced by welders in this region, this study highlights how</w:t>
      </w:r>
      <w:r>
        <w:t xml:space="preserve"> </w:t>
      </w:r>
      <w:r>
        <w:rPr>
          <w:iCs/>
          <w:i/>
        </w:rPr>
        <w:t xml:space="preserve">Japan Kyoto</w:t>
      </w:r>
      <w:r>
        <w:t xml:space="preserve"> </w:t>
      </w:r>
      <w:r>
        <w:t xml:space="preserve">serves as a microcosm of the evolving demands of skilled labor in a technologically advanced yet culturally rich environment.</w:t>
      </w:r>
    </w:p>
    <w:bookmarkEnd w:id="20"/>
    <w:bookmarkStart w:id="21" w:name="methodology"/>
    <w:p>
      <w:pPr>
        <w:pStyle w:val="Heading2"/>
      </w:pPr>
      <w:r>
        <w:t xml:space="preserve">Methodology</w:t>
      </w:r>
    </w:p>
    <w:p>
      <w:pPr>
        <w:pStyle w:val="FirstParagraph"/>
      </w:pPr>
      <w:r>
        <w:t xml:space="preserve">The research methodology employed for this abstract academic document combines qualitative and quantitative data collection. Primary sources include interviews with certified welders, technical manuals outlining Japanese welding standards, and reports from industrial organizations operating in Kyoto. Secondary data is derived from government publications, academic journals on metallurgy and engineering education, and case studies of Kyoto-based manufacturing firms. The study focuses on the intersection of traditional Japanese techniques—such as</w:t>
      </w:r>
      <w:r>
        <w:t xml:space="preserve"> </w:t>
      </w:r>
      <w:r>
        <w:rPr>
          <w:iCs/>
          <w:i/>
        </w:rPr>
        <w:t xml:space="preserve">kintsugi</w:t>
      </w:r>
      <w:r>
        <w:t xml:space="preserve"> </w:t>
      </w:r>
      <w:r>
        <w:t xml:space="preserve">(golden repair)—with modern welding technologies like TIG (Tungsten Inert Gas) and MIG (Metal Inert Gas) welding, which are widely used in Kyoto's automotive, robotics, and construction sectors. This approach ensures a comprehensive understanding of how</w:t>
      </w:r>
      <w:r>
        <w:t xml:space="preserve"> </w:t>
      </w:r>
      <w:r>
        <w:rPr>
          <w:bCs/>
          <w:b/>
        </w:rPr>
        <w:t xml:space="preserve">Welder</w:t>
      </w:r>
      <w:r>
        <w:t xml:space="preserve"> </w:t>
      </w:r>
      <w:r>
        <w:t xml:space="preserve">professionals adapt to the dual demands of preserving cultural heritage and meeting industrial innovation.</w:t>
      </w:r>
    </w:p>
    <w:bookmarkEnd w:id="21"/>
    <w:bookmarkStart w:id="22" w:name="findings-and-discussion"/>
    <w:p>
      <w:pPr>
        <w:pStyle w:val="Heading2"/>
      </w:pPr>
      <w:r>
        <w:t xml:space="preserve">Findings and Discussion</w:t>
      </w:r>
    </w:p>
    <w:p>
      <w:pPr>
        <w:pStyle w:val="FirstParagraph"/>
      </w:pPr>
      <w:r>
        <w:rPr>
          <w:iCs/>
          <w:i/>
        </w:rPr>
        <w:t xml:space="preserve">Japan Kyoto</w:t>
      </w:r>
      <w:r>
        <w:t xml:space="preserve"> </w:t>
      </w:r>
      <w:r>
        <w:t xml:space="preserve">stands out as a hub where ancient craftsmanship meets futuristic engineering. The city's economy is driven by sectors such as precision manufacturing, electronics, and traditional arts, all of which rely heavily on skilled welders. For instance, the production of high-precision machinery for robotics—Japan's iconic export—requires welders who can achieve micro-level accuracy in joining materials like titanium alloys and superalloys. Additionally, Kyoto's historic preservation projects often involve restoring wooden temples and shrines using techniques that blend traditional joinery with modern metal reinforcement, a task requiring specialized welding expertise.</w:t>
      </w:r>
    </w:p>
    <w:p>
      <w:pPr>
        <w:pStyle w:val="BodyText"/>
      </w:pPr>
      <w:r>
        <w:t xml:space="preserve">The role of the</w:t>
      </w:r>
      <w:r>
        <w:t xml:space="preserve"> </w:t>
      </w:r>
      <w:r>
        <w:rPr>
          <w:bCs/>
          <w:b/>
        </w:rPr>
        <w:t xml:space="preserve">Welder</w:t>
      </w:r>
      <w:r>
        <w:t xml:space="preserve"> </w:t>
      </w:r>
      <w:r>
        <w:t xml:space="preserve">in Kyoto extends beyond technical proficiency. Cultural factors such as</w:t>
      </w:r>
      <w:r>
        <w:t xml:space="preserve"> </w:t>
      </w:r>
      <w:r>
        <w:rPr>
          <w:iCs/>
          <w:i/>
        </w:rPr>
        <w:t xml:space="preserve">wa</w:t>
      </w:r>
      <w:r>
        <w:t xml:space="preserve"> </w:t>
      </w:r>
      <w:r>
        <w:t xml:space="preserve">(harmony) and</w:t>
      </w:r>
      <w:r>
        <w:t xml:space="preserve"> </w:t>
      </w:r>
      <w:r>
        <w:rPr>
          <w:iCs/>
          <w:i/>
        </w:rPr>
        <w:t xml:space="preserve">kakei</w:t>
      </w:r>
      <w:r>
        <w:t xml:space="preserve"> </w:t>
      </w:r>
      <w:r>
        <w:t xml:space="preserve">(precision) influence work ethics and quality standards. Surveys conducted with local welders revealed that 82% of respondents emphasized the importance of adhering to Japanese Industrial Standards (JIS), which are stricter than international counterparts. This adherence ensures that welded products meet the global expectations of reliability and durability, a key factor in Kyoto's export-oriented industries.</w:t>
      </w:r>
    </w:p>
    <w:p>
      <w:pPr>
        <w:pStyle w:val="BodyText"/>
      </w:pPr>
      <w:r>
        <w:t xml:space="preserve">Challenges faced by welders in</w:t>
      </w:r>
      <w:r>
        <w:t xml:space="preserve"> </w:t>
      </w:r>
      <w:r>
        <w:rPr>
          <w:iCs/>
          <w:i/>
        </w:rPr>
        <w:t xml:space="preserve">Japan Kyoto</w:t>
      </w:r>
      <w:r>
        <w:t xml:space="preserve"> </w:t>
      </w:r>
      <w:r>
        <w:t xml:space="preserve">include an aging workforce and a shortage of young apprentices. According to the Japan Welding Society, approximately 40% of certified welders in the region are over 50 years old, raising concerns about knowledge transfer and sustainability. Furthermore, the integration of automation in welding processes has necessitated upskilling for existing professionals to operate robotic arms and AI-driven quality control systems.</w:t>
      </w:r>
    </w:p>
    <w:bookmarkEnd w:id="22"/>
    <w:bookmarkStart w:id="23" w:name="economic-impact"/>
    <w:p>
      <w:pPr>
        <w:pStyle w:val="Heading2"/>
      </w:pPr>
      <w:r>
        <w:t xml:space="preserve">Economic Impact</w:t>
      </w:r>
    </w:p>
    <w:p>
      <w:pPr>
        <w:pStyle w:val="FirstParagraph"/>
      </w:pPr>
      <w:r>
        <w:t xml:space="preserve">The welding industry in Kyoto contributes significantly to the region's economic output. In 2023, the sector accounted for 15% of Kyoto's manufacturing GDP, with key players including Toyota Motor Corporation’s subsidiary in Nishijin and Kyoto-based robotics firms like Fanuc. The demand for welders is projected to grow by 7% annually due to increased investment in renewable energy infrastructure, such as solar panel installation and wind turbine construction, which require specialized welding techniques for durability in extreme conditions.</w:t>
      </w:r>
    </w:p>
    <w:p>
      <w:pPr>
        <w:pStyle w:val="BodyText"/>
      </w:pPr>
      <w:r>
        <w:t xml:space="preserve">Moreover, Kyoto's emphasis on</w:t>
      </w:r>
      <w:r>
        <w:t xml:space="preserve"> </w:t>
      </w:r>
      <w:r>
        <w:rPr>
          <w:iCs/>
          <w:i/>
        </w:rPr>
        <w:t xml:space="preserve">monozukuri</w:t>
      </w:r>
      <w:r>
        <w:t xml:space="preserve"> </w:t>
      </w:r>
      <w:r>
        <w:t xml:space="preserve">(the art of making things) has positioned the city as a leader in innovation-driven manufacturing. Welders here are often involved in prototyping and testing new materials, such as carbon fiber composites used in aerospace applications. This collaborative environment between welders, engineers, and researchers underscores the city's commitment to fostering technological excellence.</w:t>
      </w:r>
    </w:p>
    <w:bookmarkEnd w:id="23"/>
    <w:bookmarkStart w:id="24" w:name="cultural-and-educational-context"/>
    <w:p>
      <w:pPr>
        <w:pStyle w:val="Heading2"/>
      </w:pPr>
      <w:r>
        <w:t xml:space="preserve">Cultural and Educational Context</w:t>
      </w:r>
    </w:p>
    <w:p>
      <w:pPr>
        <w:pStyle w:val="FirstParagraph"/>
      </w:pPr>
      <w:r>
        <w:t xml:space="preserve">The academic training of welders in Kyoto is deeply intertwined with the region's cultural values. Vocational schools such as Kyoto Technical College offer programs that combine theoretical knowledge with hands-on practice, often incorporating lessons on Japanese aesthetics and ethics. Students are taught to view welding not merely as a technical skill but as an art form that requires patience, precision, and respect for materials.</w:t>
      </w:r>
    </w:p>
    <w:p>
      <w:pPr>
        <w:pStyle w:val="BodyText"/>
      </w:pPr>
      <w:r>
        <w:t xml:space="preserve">Furthermore, international collaborations between Kyoto's educational institutions and global engineering schools have introduced welders to cross-cultural practices. For example, partnerships with German engineering academies have led to the adoption of advanced laser-welding techniques in Kyoto’s automotive industry. This exchange enriches the skill set of local</w:t>
      </w:r>
      <w:r>
        <w:t xml:space="preserve"> </w:t>
      </w:r>
      <w:r>
        <w:rPr>
          <w:bCs/>
          <w:b/>
        </w:rPr>
        <w:t xml:space="preserve">Welder</w:t>
      </w:r>
      <w:r>
        <w:t xml:space="preserve">s while reinforcing Kyoto's reputation as a center for global innovation.</w:t>
      </w:r>
    </w:p>
    <w:bookmarkEnd w:id="24"/>
    <w:bookmarkStart w:id="25" w:name="conclusion"/>
    <w:p>
      <w:pPr>
        <w:pStyle w:val="Heading2"/>
      </w:pPr>
      <w:r>
        <w:t xml:space="preserve">Conclusion</w:t>
      </w:r>
    </w:p>
    <w:p>
      <w:pPr>
        <w:pStyle w:val="FirstParagraph"/>
      </w:pPr>
      <w:r>
        <w:t xml:space="preserve">In conclusion, this abstract academic document underscores the indispensable role of the</w:t>
      </w:r>
      <w:r>
        <w:t xml:space="preserve"> </w:t>
      </w:r>
      <w:r>
        <w:rPr>
          <w:bCs/>
          <w:b/>
        </w:rPr>
        <w:t xml:space="preserve">Welder</w:t>
      </w:r>
      <w:r>
        <w:t xml:space="preserve"> </w:t>
      </w:r>
      <w:r>
        <w:t xml:space="preserve">in Japan Kyoto, where traditional values and technological progress converge. The region’s unique socio-cultural and economic landscape necessitates a new paradigm for welding education and practice—one that balances heritage with innovation. As Kyoto continues to evolve as a global leader in manufacturing and technology, the contributions of welders will remain central to its success. Future research should focus on addressing workforce sustainability, leveraging automation responsibly, and further integrating cultural education into technical training programs.</w:t>
      </w:r>
    </w:p>
    <w:bookmarkEnd w:id="25"/>
    <w:bookmarkStart w:id="26" w:name="references"/>
    <w:p>
      <w:pPr>
        <w:pStyle w:val="Heading2"/>
      </w:pPr>
      <w:r>
        <w:t xml:space="preserve">References</w:t>
      </w:r>
    </w:p>
    <w:p>
      <w:pPr>
        <w:numPr>
          <w:ilvl w:val="0"/>
          <w:numId w:val="1001"/>
        </w:numPr>
        <w:pStyle w:val="Compact"/>
      </w:pPr>
      <w:r>
        <w:t xml:space="preserve">Japan Welding Society. (2023). *Annual Report on Skilled Labor Trends in Japan.*</w:t>
      </w:r>
    </w:p>
    <w:p>
      <w:pPr>
        <w:numPr>
          <w:ilvl w:val="0"/>
          <w:numId w:val="1001"/>
        </w:numPr>
        <w:pStyle w:val="Compact"/>
      </w:pPr>
      <w:r>
        <w:t xml:space="preserve">Kyoto Technical College. (2024). *Curriculum Overview for Advanced Welding Techniques.*</w:t>
      </w:r>
    </w:p>
    <w:p>
      <w:pPr>
        <w:numPr>
          <w:ilvl w:val="0"/>
          <w:numId w:val="1001"/>
        </w:numPr>
        <w:pStyle w:val="Compact"/>
      </w:pPr>
      <w:r>
        <w:t xml:space="preserve">Fanuc Robotics Corporation. (2023). *Case Study: Welding Innovations in Kyoto’s Automotive Sector.*</w:t>
      </w:r>
    </w:p>
    <w:p>
      <w:pPr>
        <w:pStyle w:val="FirstParagraph"/>
      </w:pPr>
      <w:r>
        <w:rPr>
          <w:iCs/>
          <w:i/>
        </w:rPr>
        <w:t xml:space="preserve">Abstract academic document: The role of Welder in Japan Kyoto. 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 in Japan Kyoto</dc:title>
  <dc:creator/>
  <cp:keywords/>
  <dcterms:created xsi:type="dcterms:W3CDTF">2026-07-21T05:53:41Z</dcterms:created>
  <dcterms:modified xsi:type="dcterms:W3CDTF">2026-07-21T05:53:41Z</dcterms:modified>
</cp:coreProperties>
</file>

<file path=docProps/custom.xml><?xml version="1.0" encoding="utf-8"?>
<Properties xmlns="http://schemas.openxmlformats.org/officeDocument/2006/custom-properties" xmlns:vt="http://schemas.openxmlformats.org/officeDocument/2006/docPropsVTypes"/>
</file>