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Welder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9ab1df0ab0938e34f8117a6443be3e911830e27"/>
    <w:p>
      <w:pPr>
        <w:pStyle w:val="Heading1"/>
      </w:pPr>
      <w:r>
        <w:t xml:space="preserve">Abstract Academic Document: The Role of the Welder in the Industrial and Technological Context of Japan, Osaka</w:t>
      </w:r>
    </w:p>
    <w:p>
      <w:pPr>
        <w:pStyle w:val="FirstParagraph"/>
      </w:pPr>
      <w:r>
        <w:rPr>
          <w:bCs/>
          <w:b/>
        </w:rPr>
        <w:t xml:space="preserve">Abstract:</w:t>
      </w:r>
    </w:p>
    <w:p>
      <w:pPr>
        <w:pStyle w:val="BodyText"/>
      </w:pPr>
      <w:r>
        <w:t xml:space="preserve">The welding profession occupies a critical position in the industrial and technological infrastructure of modern societies, particularly in regions characterized by advanced manufacturing ecosystems. This academic abstract explores the role of welders in the context of Japan’s Kansai region, with a specific focus on Osaka—a city renowned for its historical significance as an industrial hub and its contemporary status as a center for innovation in engineering, robotics, and precision manufacturing. The study emphasizes how the profession of welding in Osaka is shaped by Japan’s unique cultural, economic, and technological paradigms while addressing the challenges and opportunities that define this occupation within a rapidly evolving global landscape.</w:t>
      </w:r>
    </w:p>
    <w:bookmarkStart w:id="20" w:name="X62ac2ea5289be62dbd75482cb2a91566f6de81d"/>
    <w:p>
      <w:pPr>
        <w:pStyle w:val="Heading2"/>
      </w:pPr>
      <w:r>
        <w:t xml:space="preserve">Contextualizing the Welder Profession in Japan</w:t>
      </w:r>
    </w:p>
    <w:p>
      <w:pPr>
        <w:pStyle w:val="FirstParagraph"/>
      </w:pPr>
      <w:r>
        <w:t xml:space="preserve">Japan has long been synonymous with meticulous craftsmanship, precision engineering, and high-quality manufacturing. These values are deeply embedded in the country’s industrial practices, including welding—a discipline that demands both technical expertise and an unwavering commitment to quality. In Osaka, a city that has historically served as Japan’s commercial and industrial heartland, welders play an indispensable role in sectors such as automotive production (e.g., Toyota, Honda), shipbuilding (e.g., Mitsubishi Heavy Industries), construction, and electronics manufacturing. The demand for skilled welders in Osaka is driven not only by the region’s industrial output but also by its position as a gateway to global trade networks.</w:t>
      </w:r>
    </w:p>
    <w:p>
      <w:pPr>
        <w:pStyle w:val="BodyText"/>
      </w:pPr>
      <w:r>
        <w:t xml:space="preserve">The academic exploration of the welder profession in Japan must account for the country’s unique labor culture. Japanese workers are often characterized by their dedication to continuous improvement (kaizen), adherence to standardized protocols, and integration of technology into traditional practices. These traits are particularly evident in Osaka, where welders are trained not only in manual techniques but also in advanced methods such as robotic welding, laser cutting, and computer-aided design (CAD) systems.</w:t>
      </w:r>
    </w:p>
    <w:bookmarkEnd w:id="20"/>
    <w:bookmarkStart w:id="21" w:name="X5460d25619aa2c2c1e12a96c9d18e915a296bea"/>
    <w:p>
      <w:pPr>
        <w:pStyle w:val="Heading2"/>
      </w:pPr>
      <w:r>
        <w:t xml:space="preserve">Historical and Cultural Dimensions of Welding in Japan</w:t>
      </w:r>
    </w:p>
    <w:p>
      <w:pPr>
        <w:pStyle w:val="FirstParagraph"/>
      </w:pPr>
      <w:r>
        <w:t xml:space="preserve">The history of welding in Japan dates back to the early 20th century, when the country began importing Western industrial technologies to support its rapid modernization. However, the post-World War II era marked a turning point, as Japan prioritized rebuilding its infrastructure and manufacturing capabilities. Osaka emerged as a focal point for this transformation, with welders becoming key figures in reconstructing urban centers and establishing new industries. The city’s shipyards, steel mills, and automotive plants became epicenters of welding innovation.</w:t>
      </w:r>
    </w:p>
    <w:p>
      <w:pPr>
        <w:pStyle w:val="BodyText"/>
      </w:pPr>
      <w:r>
        <w:t xml:space="preserve">Culturally, the profession of the welder in Japan is imbued with respect for craftsmanship and discipline. This is reflected in the rigorous training programs offered by vocational institutions such as Osaka Prefectural Industrial Technology Research Institute (OITRI) and Kyoto University’s Department of Materials Science. These programs emphasize not only technical skills but also an understanding of metallurgy, safety protocols, and quality assurance standards.</w:t>
      </w:r>
    </w:p>
    <w:bookmarkEnd w:id="21"/>
    <w:bookmarkStart w:id="22" w:name="X828262c4b60b6600cbeef15f353ea8abd1ba30e"/>
    <w:p>
      <w:pPr>
        <w:pStyle w:val="Heading2"/>
      </w:pPr>
      <w:r>
        <w:t xml:space="preserve">Economic Significance of the Welder Profession in Osaka</w:t>
      </w:r>
    </w:p>
    <w:p>
      <w:pPr>
        <w:pStyle w:val="FirstParagraph"/>
      </w:pPr>
      <w:r>
        <w:t xml:space="preserve">Osaka’s economy is heavily reliant on its industrial output, and welders are integral to maintaining the region’s competitive edge. The city’s manufacturing sector contributes significantly to Japan’s GDP, with welding being a critical process in producing components for automobiles, aerospace equipment, and high-speed rail systems (e.g., Shinkansen). In addition to traditional industries, Osaka is home to cutting-edge research facilities and startups specializing in advanced materials and additive manufacturing technologies. Welders in these environments are tasked with adapting their skills to new materials such as carbon fiber composites and titanium alloys.</w:t>
      </w:r>
    </w:p>
    <w:p>
      <w:pPr>
        <w:pStyle w:val="BodyText"/>
      </w:pPr>
      <w:r>
        <w:t xml:space="preserve">The economic value of the welder profession is further amplified by Japan’s aging population and labor shortage crisis. As the number of skilled workers declines, there is an increasing demand for welders who can operate automated systems and maintain high levels of productivity. This has led to a surge in interest among younger generations in pursuing careers in welding, supported by government initiatives aimed at revitalizing vocational training programs.</w:t>
      </w:r>
    </w:p>
    <w:bookmarkEnd w:id="22"/>
    <w:bookmarkStart w:id="23" w:name="X0da6eca8f6beaacc5a02ad6c7f1f65592ddf4b2"/>
    <w:p>
      <w:pPr>
        <w:pStyle w:val="Heading2"/>
      </w:pPr>
      <w:r>
        <w:t xml:space="preserve">Technological Advancements and Challenges</w:t>
      </w:r>
    </w:p>
    <w:p>
      <w:pPr>
        <w:pStyle w:val="FirstParagraph"/>
      </w:pPr>
      <w:r>
        <w:t xml:space="preserve">The integration of technology into welding practices in Osaka is a defining feature of the profession. Modern welders must be proficient in using advanced tools such as automated welding robots, 3D imaging systems for precision alignment, and software for simulating weld joints. These technologies are not only improving efficiency but also ensuring compliance with stringent safety and quality standards set by organizations like the Japan Industrial Standards (JIS) and international bodies such as the International Institute of Welding (IIW).</w:t>
      </w:r>
    </w:p>
    <w:p>
      <w:pPr>
        <w:pStyle w:val="BodyText"/>
      </w:pPr>
      <w:r>
        <w:t xml:space="preserve">However, this technological evolution presents challenges. The need for continuous upskilling has placed a greater burden on welders to stay updated with emerging trends. Additionally, there is a growing concern about the potential displacement of human welders by automation. Addressing these issues requires a balance between adopting technology and preserving the irreplaceable role of human expertise in complex or high-stakes welding tasks.</w:t>
      </w:r>
    </w:p>
    <w:bookmarkEnd w:id="23"/>
    <w:bookmarkStart w:id="24" w:name="safety-ethics-and-future-prospects"/>
    <w:p>
      <w:pPr>
        <w:pStyle w:val="Heading2"/>
      </w:pPr>
      <w:r>
        <w:t xml:space="preserve">Safety, Ethics, and Future Prospects</w:t>
      </w:r>
    </w:p>
    <w:p>
      <w:pPr>
        <w:pStyle w:val="FirstParagraph"/>
      </w:pPr>
      <w:r>
        <w:t xml:space="preserve">Welding is inherently a high-risk occupation, requiring adherence to strict safety protocols to prevent injuries from burns, electric shocks, and exposure to hazardous fumes. In Osaka, welders are trained in occupational health practices and are required to wear protective gear such as helmets with auto-darkening filters and heat-resistant gloves. The city’s industrial regulations mandate regular safety inspections of welding equipment, ensuring that workplaces meet both domestic and international safety benchmarks.</w:t>
      </w:r>
    </w:p>
    <w:p>
      <w:pPr>
        <w:pStyle w:val="BodyText"/>
      </w:pPr>
      <w:r>
        <w:t xml:space="preserve">Ethically, the profession of the welder raises questions about environmental sustainability. In Osaka, there is a growing emphasis on reducing emissions from welding processes through the use of eco-friendly shielding gases and energy-efficient equipment. This aligns with Japan’s broader commitment to achieving carbon neutrality by 2050.</w:t>
      </w:r>
    </w:p>
    <w:bookmarkEnd w:id="24"/>
    <w:bookmarkStart w:id="25" w:name="conclusion"/>
    <w:p>
      <w:pPr>
        <w:pStyle w:val="Heading2"/>
      </w:pPr>
      <w:r>
        <w:t xml:space="preserve">Conclusion</w:t>
      </w:r>
    </w:p>
    <w:p>
      <w:pPr>
        <w:pStyle w:val="FirstParagraph"/>
      </w:pPr>
      <w:r>
        <w:t xml:space="preserve">In conclusion, the welder profession in Osaka represents a confluence of tradition, innovation, and economic necessity. As a global leader in advanced manufacturing, Osaka has positioned itself as a model for how welding can be seamlessly integrated into cutting-edge industries while maintaining cultural and ethical integrity. The role of the welder is not only to construct but also to adapt—whether through mastering new technologies or upholding the values of precision and craftsmanship that define Japan’s industrial identity. This academic document underscores the importance of recognizing welders as vital contributors to Osaka’s prosperity, both in historical and contemporary contexts.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Welder in Japan Osaka</dc:title>
  <dc:creator/>
  <dc:language>en</dc:language>
  <cp:keywords/>
  <dcterms:created xsi:type="dcterms:W3CDTF">2026-07-21T10:56:47Z</dcterms:created>
  <dcterms:modified xsi:type="dcterms:W3CDTF">2026-07-21T10:56:47Z</dcterms:modified>
</cp:coreProperties>
</file>

<file path=docProps/custom.xml><?xml version="1.0" encoding="utf-8"?>
<Properties xmlns="http://schemas.openxmlformats.org/officeDocument/2006/custom-properties" xmlns:vt="http://schemas.openxmlformats.org/officeDocument/2006/docPropsVTypes"/>
</file>