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b4dab56acc76fd3c284e6352e1d65b83eda51fb"/>
    <w:p>
      <w:pPr>
        <w:pStyle w:val="Heading1"/>
      </w:pPr>
      <w:r>
        <w:t xml:space="preserve">Abstract Academic Document on the Role of Welders in Malaysia Kuala Lumpur</w:t>
      </w:r>
    </w:p>
    <w:p>
      <w:pPr>
        <w:pStyle w:val="FirstParagraph"/>
      </w:pPr>
      <w:r>
        <w:rPr>
          <w:bCs/>
          <w:b/>
        </w:rPr>
        <w:t xml:space="preserve">Abstract:</w:t>
      </w:r>
      <w:r>
        <w:t xml:space="preserve"> </w:t>
      </w:r>
      <w:r>
        <w:t xml:space="preserve">This academic document explores the critical role of welders in Malaysia's capital city, Kuala Lumpur (KL), within the context of its rapidly evolving industrial and construction sectors. As a hub for economic activity and urban development, KL has become a focal point for skilled labor demand, particularly in fields such as civil engineering, manufacturing, and infrastructure projects. The welding profession holds significant importance in this dynamic environment due to its indispensable contribution to structural integrity, technological advancement, and sustainable development. This abstract delves into the technical expertise required of welders in KL, the challenges they face in a high-demand market, and the broader economic implications of their work within Malaysia's industrial landscape.</w:t>
      </w:r>
    </w:p>
    <w:p>
      <w:pPr>
        <w:pStyle w:val="BodyText"/>
      </w:pPr>
      <w:r>
        <w:rPr>
          <w:bCs/>
          <w:b/>
        </w:rPr>
        <w:t xml:space="preserve">Introduction:</w:t>
      </w:r>
      <w:r>
        <w:t xml:space="preserve"> </w:t>
      </w:r>
      <w:r>
        <w:t xml:space="preserve">Kuala Lumpur, as Malaysia's political, economic, and cultural center, has undergone transformative growth over recent decades. The city’s skyline is defined by skyscrapers such as the Petronas Towers and modern infrastructure projects that underscore its status as a global metropolis. However, this rapid urbanization and industrial expansion rely heavily on skilled trades like welding. Welders in KL are not merely laborers; they are vital to the realization of large-scale construction, maintenance of energy systems (e.g., oil and gas pipelines), and the production of automotive components. Their work ensures structural safety, economic stability, and technological innovation across sectors.</w:t>
      </w:r>
    </w:p>
    <w:p>
      <w:pPr>
        <w:pStyle w:val="BodyText"/>
      </w:pPr>
      <w:r>
        <w:rPr>
          <w:bCs/>
          <w:b/>
        </w:rPr>
        <w:t xml:space="preserve">The Significance of Welding in Kuala Lumpur:</w:t>
      </w:r>
      <w:r>
        <w:t xml:space="preserve"> </w:t>
      </w:r>
      <w:r>
        <w:t xml:space="preserve">In KL’s context, welding is a cornerstone activity in both public and private sectors. The construction industry alone accounts for a substantial portion of Malaysia’s GDP, with KL serving as its epicenter. Projects such as the East Coast Rail Link (ECRL), highway expansions, and residential developments demand precision engineering that only qualified welders can provide. Additionally, KL’s proximity to industrial zones like Kajang and Cyberjaya has further intensified the need for skilled welders in manufacturing plants producing machinery, electrical equipment, and transportation systems. The oil and gas industry in Malaysia also relies on KL-based welders for pipeline maintenance and offshore infrastructure projects.</w:t>
      </w:r>
    </w:p>
    <w:p>
      <w:pPr>
        <w:pStyle w:val="BodyText"/>
      </w:pPr>
      <w:r>
        <w:rPr>
          <w:bCs/>
          <w:b/>
        </w:rPr>
        <w:t xml:space="preserve">Skill Requirements for Welders in Kuala Lumpur:</w:t>
      </w:r>
      <w:r>
        <w:t xml:space="preserve"> </w:t>
      </w:r>
      <w:r>
        <w:t xml:space="preserve">The welding profession requires a blend of technical knowledge, physical endurance, and adherence to strict safety protocols. In KL, welders must be proficient in various techniques such as Shielded Metal Arc Welding (SMAW), Gas Metal Arc Welding (GMAW), and Tungsten Inert Gas (TIG) welding. Certification from recognized bodies like the Malaysian Institute of Welding Technology or international standards such as AWS (American Welding Society) is often mandatory for employment in high-stakes projects. Moreover, welders in KL must stay updated with advancements in materials science, automation, and digital tools used for quality control and defect detection.</w:t>
      </w:r>
    </w:p>
    <w:p>
      <w:pPr>
        <w:pStyle w:val="BodyText"/>
      </w:pPr>
      <w:r>
        <w:rPr>
          <w:bCs/>
          <w:b/>
        </w:rPr>
        <w:t xml:space="preserve">Challenges Faced by Welders:</w:t>
      </w:r>
      <w:r>
        <w:t xml:space="preserve"> </w:t>
      </w:r>
      <w:r>
        <w:t xml:space="preserve">Despite their critical role, welders in KL encounter several challenges. The demand for high-quality work is accompanied by stringent safety regulations enforced by the Department of Occupational Safety and Health (DOSH) to mitigate risks such as burns, fumes inhalation, and structural failures. Additionally, the competitive labor market in KL necessitates continuous upskilling to remain relevant amid technological changes like robotic welding systems. Many welders also face issues related to fair wages, working conditions, and access to proper protective equipment.</w:t>
      </w:r>
    </w:p>
    <w:p>
      <w:pPr>
        <w:pStyle w:val="BodyText"/>
      </w:pPr>
      <w:r>
        <w:rPr>
          <w:bCs/>
          <w:b/>
        </w:rPr>
        <w:t xml:space="preserve">Economic Impact of Welders in Kuala Lumpur:</w:t>
      </w:r>
      <w:r>
        <w:t xml:space="preserve"> </w:t>
      </w:r>
      <w:r>
        <w:t xml:space="preserve">The presence of a skilled welding workforce directly influences KL’s economic trajectory. By enabling the completion of infrastructure projects on time and within budget, welders contribute to Malaysia’s goal of becoming a regional manufacturing powerhouse. For instance, the automotive industry in KL relies heavily on welded components for vehicles produced by companies like Proton and Perodua. Furthermore, skilled welders attract foreign investments by ensuring compliance with global engineering standards, thereby enhancing KL’s reputation as a hub for high-quality industrial output.</w:t>
      </w:r>
    </w:p>
    <w:p>
      <w:pPr>
        <w:pStyle w:val="BodyText"/>
      </w:pPr>
      <w:r>
        <w:rPr>
          <w:bCs/>
          <w:b/>
        </w:rPr>
        <w:t xml:space="preserve">Government Initiatives and Industry Collaboration:</w:t>
      </w:r>
      <w:r>
        <w:t xml:space="preserve"> </w:t>
      </w:r>
      <w:r>
        <w:t xml:space="preserve">Recognizing the importance of welding, the Malaysian government has implemented initiatives to train and upskill local workers. Programs such as the National Vocational Training Policy (NVTP) aim to increase the number of certified welders through vocational training centers in KL. Partnerships between institutions like Universiti Teknologi Malaysia (UTM) and private enterprises have also led to apprenticeship programs that bridge the gap between academic learning and practical application. These efforts align with Malaysia’s National Human Resource Development Plan, which prioritizes technical education to meet industrial demands.</w:t>
      </w:r>
    </w:p>
    <w:p>
      <w:pPr>
        <w:pStyle w:val="BodyText"/>
      </w:pPr>
      <w:r>
        <w:rPr>
          <w:bCs/>
          <w:b/>
        </w:rPr>
        <w:t xml:space="preserve">Future Prospects for Welders in Kuala Lumpur:</w:t>
      </w:r>
      <w:r>
        <w:t xml:space="preserve"> </w:t>
      </w:r>
      <w:r>
        <w:t xml:space="preserve">With KL projected to remain a global economic center, the demand for skilled welders is expected to grow. Emerging trends such as green energy projects (e.g., solar panel installations and wind turbine construction) will require welders with specialized knowledge of renewable technologies. Additionally, advancements in 3D printing and additive manufacturing may redefine welding techniques in the coming years. To adapt, KL-based welders must embrace lifelong learning opportunities, including digital training modules and international certification courses.</w:t>
      </w:r>
    </w:p>
    <w:p>
      <w:pPr>
        <w:pStyle w:val="BodyText"/>
      </w:pPr>
      <w:r>
        <w:rPr>
          <w:bCs/>
          <w:b/>
        </w:rPr>
        <w:t xml:space="preserve">Conclusion:</w:t>
      </w:r>
      <w:r>
        <w:t xml:space="preserve"> </w:t>
      </w:r>
      <w:r>
        <w:t xml:space="preserve">In summary, welders play an irreplaceable role in Malaysia’s capital city of Kuala Lumpur, contributing to its economic prosperity and industrial resilience. Their expertise underpins the success of infrastructure projects, manufacturing sectors, and energy systems that define KL’s modern identity. However, sustained investment in training programs, safety measures, and technological innovation is essential to ensure that welders remain at the forefront of Malaysia’s development agenda. As KL continues to evolve into a global city, the welding profession will undoubtedly remain central to its story of progress.</w:t>
      </w:r>
    </w:p>
    <w:p>
      <w:pPr>
        <w:pStyle w:val="BodyText"/>
      </w:pPr>
      <w:r>
        <w:rPr>
          <w:iCs/>
          <w:i/>
        </w:rPr>
        <w:t xml:space="preserve">This document underscores the academic importance of studying welders in Malaysia Kuala Lumpur as a case study for understanding labor dynamics, industrial growth, and technical education in developing economies.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Welders in Malaysia Kuala Lumpur</dc:title>
  <dc:creator/>
  <cp:keywords/>
  <dcterms:created xsi:type="dcterms:W3CDTF">2026-07-21T04:55:14Z</dcterms:created>
  <dcterms:modified xsi:type="dcterms:W3CDTF">2026-07-21T04:55:14Z</dcterms:modified>
</cp:coreProperties>
</file>

<file path=docProps/custom.xml><?xml version="1.0" encoding="utf-8"?>
<Properties xmlns="http://schemas.openxmlformats.org/officeDocument/2006/custom-properties" xmlns:vt="http://schemas.openxmlformats.org/officeDocument/2006/docPropsVTypes"/>
</file>