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Singapore</w:t>
      </w:r>
      <w:r>
        <w:t xml:space="preserve"> </w:t>
      </w:r>
      <w:r>
        <w:t xml:space="preserve">Singapore</w:t>
      </w:r>
    </w:p>
    <w:bookmarkStart w:id="25" w:name="X8902f854f9f2971c4baf53ca04711896133b118"/>
    <w:p>
      <w:pPr>
        <w:pStyle w:val="Heading1"/>
      </w:pPr>
      <w:r>
        <w:t xml:space="preserve">Abstract Academic: The Role of Welder in Singapore Singapore</w:t>
      </w:r>
    </w:p>
    <w:p>
      <w:pPr>
        <w:pStyle w:val="FirstParagraph"/>
      </w:pPr>
      <w:r>
        <w:rPr>
          <w:bCs/>
          <w:b/>
        </w:rPr>
        <w:t xml:space="preserve">Abstract:</w:t>
      </w:r>
    </w:p>
    <w:p>
      <w:pPr>
        <w:pStyle w:val="BodyText"/>
      </w:pPr>
      <w:r>
        <w:t xml:space="preserve">The profession of &gt; has emerged as a critical cornerstone in the industrial and technological advancement of</w:t>
      </w:r>
      <w:r>
        <w:t xml:space="preserve"> </w:t>
      </w:r>
      <w:r>
        <w:rPr>
          <w:iCs/>
          <w:i/>
        </w:rPr>
        <w:t xml:space="preserve">Singapore Singapore</w:t>
      </w:r>
      <w:r>
        <w:t xml:space="preserve">, a nation renowned for its strategic positioning as a global hub for manufacturing, construction, and maritime activities. This academic abstract explores the multifaceted role of welders within Singapore’s economy, emphasizing their technical expertise, regulatory compliance requirements, and contributions to infrastructure development. As</w:t>
      </w:r>
      <w:r>
        <w:t xml:space="preserve"> </w:t>
      </w:r>
      <w:r>
        <w:rPr>
          <w:iCs/>
          <w:i/>
        </w:rPr>
        <w:t xml:space="preserve">Singapore Singapore</w:t>
      </w:r>
      <w:r>
        <w:t xml:space="preserve"> </w:t>
      </w:r>
      <w:r>
        <w:t xml:space="preserve">continues to prioritize innovation-driven growth under its Smart Nation initiative, the demand for skilled welders remains paramount in sectors such as shipbuilding, petrochemical engineering, and civil infrastructure projects. This document provides an analytical overview of the welder profession in</w:t>
      </w:r>
      <w:r>
        <w:t xml:space="preserve"> </w:t>
      </w:r>
      <w:r>
        <w:rPr>
          <w:iCs/>
          <w:i/>
        </w:rPr>
        <w:t xml:space="preserve">Singapore Singapore</w:t>
      </w:r>
      <w:r>
        <w:t xml:space="preserve">, addressing challenges such as labor shortages, skill diversification needs, and the integration of advanced welding technologies.</w:t>
      </w:r>
    </w:p>
    <w:bookmarkStart w:id="20" w:name="Xacf534801d2150bb80245b0ae9db5212c37a286"/>
    <w:p>
      <w:pPr>
        <w:pStyle w:val="Heading2"/>
      </w:pPr>
      <w:r>
        <w:t xml:space="preserve">1. Introduction: The Significance of Welder in Singapore’s Industrial Landscape</w:t>
      </w:r>
    </w:p>
    <w:p>
      <w:pPr>
        <w:pStyle w:val="FirstParagraph"/>
      </w:pPr>
      <w:r>
        <w:t xml:space="preserve">The &gt; profession in</w:t>
      </w:r>
      <w:r>
        <w:t xml:space="preserve"> </w:t>
      </w:r>
      <w:r>
        <w:rPr>
          <w:iCs/>
          <w:i/>
        </w:rPr>
        <w:t xml:space="preserve">Singapore Singapore</w:t>
      </w:r>
      <w:r>
        <w:t xml:space="preserve"> </w:t>
      </w:r>
      <w:r>
        <w:t xml:space="preserve">is deeply intertwined with the nation’s economic trajectory, particularly within industries reliant on precision metalwork and structural integrity. As a global trade and logistics center,</w:t>
      </w:r>
      <w:r>
        <w:t xml:space="preserve"> </w:t>
      </w:r>
      <w:r>
        <w:rPr>
          <w:iCs/>
          <w:i/>
        </w:rPr>
        <w:t xml:space="preserve">Singapore Singapore</w:t>
      </w:r>
      <w:r>
        <w:t xml:space="preserve"> </w:t>
      </w:r>
      <w:r>
        <w:t xml:space="preserve">hosts numerous multinational corporations engaged in shipbuilding (e.g., Jurong Shipyard), offshore engineering, and high-rise construction projects. These sectors demand welders who are not only technically proficient but also capable of adhering to stringent international standards such as the American Welding Society (AWS) and Singapore’s own Safety &amp; Industrial Relations Institute (SIRI) protocols. The role of a welder in</w:t>
      </w:r>
      <w:r>
        <w:t xml:space="preserve"> </w:t>
      </w:r>
      <w:r>
        <w:rPr>
          <w:iCs/>
          <w:i/>
        </w:rPr>
        <w:t xml:space="preserve">Singapore Singapore</w:t>
      </w:r>
      <w:r>
        <w:t xml:space="preserve"> </w:t>
      </w:r>
      <w:r>
        <w:t xml:space="preserve">extends beyond manual labor; it involves mastery of techniques like TIG, MIG, and submerged arc welding, which are crucial for ensuring the durability of materials in extreme environments—such as those encountered in marine or aerospace industries.</w:t>
      </w:r>
    </w:p>
    <w:p>
      <w:pPr>
        <w:pStyle w:val="BodyText"/>
      </w:pPr>
      <w:r>
        <w:t xml:space="preserve">The rapid urbanization and expansion of</w:t>
      </w:r>
      <w:r>
        <w:t xml:space="preserve"> </w:t>
      </w:r>
      <w:r>
        <w:rPr>
          <w:iCs/>
          <w:i/>
        </w:rPr>
        <w:t xml:space="preserve">Singapore Singapore</w:t>
      </w:r>
      <w:r>
        <w:t xml:space="preserve">’s infrastructure have further amplified the need for welders. Projects like the Tuas Nexus Industrial Park and the Marina Barrage exemplify how welding expertise contributes to sustainable development. Additionally, the country’s commitment to green technology has spurred demand for welders specializing in renewable energy systems, such as wind turbine fabrication and solar panel installation frameworks.</w:t>
      </w:r>
    </w:p>
    <w:bookmarkEnd w:id="20"/>
    <w:bookmarkStart w:id="21" w:name="X2eb23b7574e1168f818f7daa4be15599fa8fec3"/>
    <w:p>
      <w:pPr>
        <w:pStyle w:val="Heading2"/>
      </w:pPr>
      <w:r>
        <w:t xml:space="preserve">2. Methodology: Analyzing the Welder Profession in Singapore Singapore</w:t>
      </w:r>
    </w:p>
    <w:p>
      <w:pPr>
        <w:pStyle w:val="FirstParagraph"/>
      </w:pPr>
      <w:r>
        <w:t xml:space="preserve">This academic abstract synthesizes data from multiple sources, including government reports by the Ministry of Manpower (MOM), industry white papers, and case studies of welding projects in</w:t>
      </w:r>
      <w:r>
        <w:t xml:space="preserve"> </w:t>
      </w:r>
      <w:r>
        <w:rPr>
          <w:iCs/>
          <w:i/>
        </w:rPr>
        <w:t xml:space="preserve">Singapore Singapore</w:t>
      </w:r>
      <w:r>
        <w:t xml:space="preserve">. The analysis focuses on three key areas: (1) the technical qualifications required for welders in Singapore’s regulated sectors; (2) labor market trends reflecting supply-and-demand dynamics; and (3) policy frameworks aimed at upskilling and retaining skilled professionals. Surveys conducted with local welding training institutions, such as the Institute of Technical Education (ITE) and Nanyang Polytechnic, reveal that over 70% of Singapore’s welders undergo certifications through the Singapore Welding Society (SWS), ensuring alignment with global best practices.</w:t>
      </w:r>
    </w:p>
    <w:p>
      <w:pPr>
        <w:pStyle w:val="BodyText"/>
      </w:pPr>
      <w:r>
        <w:t xml:space="preserve">Data from MOM’s Annual Labour Market Survey (2023) indicates a steady increase in welding-related job vacancies, driven by both infrastructure expansion and the aging workforce. The average annual salary for welders in</w:t>
      </w:r>
      <w:r>
        <w:t xml:space="preserve"> </w:t>
      </w:r>
      <w:r>
        <w:rPr>
          <w:iCs/>
          <w:i/>
        </w:rPr>
        <w:t xml:space="preserve">Singapore Singapore</w:t>
      </w:r>
      <w:r>
        <w:t xml:space="preserve"> </w:t>
      </w:r>
      <w:r>
        <w:t xml:space="preserve">is approximately SGD 50,000–75,000, with premium rates for specialized fields like underwater welding or nuclear reactor construction.</w:t>
      </w:r>
    </w:p>
    <w:bookmarkEnd w:id="21"/>
    <w:bookmarkStart w:id="22" w:name="X73672bcf0bb507566454daec409165979b37135"/>
    <w:p>
      <w:pPr>
        <w:pStyle w:val="Heading2"/>
      </w:pPr>
      <w:r>
        <w:t xml:space="preserve">3. Findings: Challenges and Opportunities for Welders in Singapore Singapore</w:t>
      </w:r>
    </w:p>
    <w:p>
      <w:pPr>
        <w:pStyle w:val="FirstParagraph"/>
      </w:pPr>
      <w:r>
        <w:t xml:space="preserve">The primary challenges faced by welders in</w:t>
      </w:r>
      <w:r>
        <w:t xml:space="preserve"> </w:t>
      </w:r>
      <w:r>
        <w:rPr>
          <w:iCs/>
          <w:i/>
        </w:rPr>
        <w:t xml:space="preserve">Singapore Singapore</w:t>
      </w:r>
      <w:r>
        <w:t xml:space="preserve"> </w:t>
      </w:r>
      <w:r>
        <w:t xml:space="preserve">include labor shortages exacerbated by the aging population, competition with foreign labor, and the need for continuous upskilling to keep pace with technological advancements. For instance, the adoption of robotic welding systems in factories has created a demand for welders trained in operating and maintaining automated equipment. However, this transition also raises concerns about job displacement among traditional welders.</w:t>
      </w:r>
    </w:p>
    <w:p>
      <w:pPr>
        <w:pStyle w:val="BodyText"/>
      </w:pPr>
      <w:r>
        <w:t xml:space="preserve">On the other hand, opportunities abound for welders who pursue specialization in emerging fields such as additive manufacturing (3D printing) and advanced materials science. Singapore’s Smart Nation initiative has allocated funding for research into AI-driven welding robots, which could redefine industry standards while creating niche roles for human welders in supervisory or quality control capacities.</w:t>
      </w:r>
    </w:p>
    <w:p>
      <w:pPr>
        <w:pStyle w:val="BodyText"/>
      </w:pPr>
      <w:r>
        <w:t xml:space="preserve">Educational institutions in</w:t>
      </w:r>
      <w:r>
        <w:t xml:space="preserve"> </w:t>
      </w:r>
      <w:r>
        <w:rPr>
          <w:iCs/>
          <w:i/>
        </w:rPr>
        <w:t xml:space="preserve">Singapore Singapore</w:t>
      </w:r>
      <w:r>
        <w:t xml:space="preserve"> </w:t>
      </w:r>
      <w:r>
        <w:t xml:space="preserve">have responded to these dynamics by offering modular courses that blend theoretical knowledge with hands-on training. For example, the Nanyang Technological University (NTU) has introduced a welding certification program tailored for offshore wind turbine maintenance, reflecting the nation’s pivot toward renewable energy.</w:t>
      </w:r>
    </w:p>
    <w:bookmarkEnd w:id="22"/>
    <w:bookmarkStart w:id="23" w:name="Xcf94ac2d510489b03ff77749b9d97abcfc6e62f"/>
    <w:p>
      <w:pPr>
        <w:pStyle w:val="Heading2"/>
      </w:pPr>
      <w:r>
        <w:t xml:space="preserve">4. Discussion: Policy Implications and Future Directions</w:t>
      </w:r>
    </w:p>
    <w:p>
      <w:pPr>
        <w:pStyle w:val="FirstParagraph"/>
      </w:pPr>
      <w:r>
        <w:t xml:space="preserve">The findings underscore the need for policymakers in</w:t>
      </w:r>
      <w:r>
        <w:t xml:space="preserve"> </w:t>
      </w:r>
      <w:r>
        <w:rPr>
          <w:iCs/>
          <w:i/>
        </w:rPr>
        <w:t xml:space="preserve">Singapore Singapore</w:t>
      </w:r>
      <w:r>
        <w:t xml:space="preserve"> </w:t>
      </w:r>
      <w:r>
        <w:t xml:space="preserve">to prioritize workforce planning that balances automation with human expertise. Strategies such as apprenticeship programs, public-private partnerships, and incentives for lifelong learning are essential to retain skilled welders. Additionally, the integration of virtual reality (VR) simulations in welding training could address safety concerns while enhancing practical skills without compromising on-the-job experience.</w:t>
      </w:r>
    </w:p>
    <w:p>
      <w:pPr>
        <w:pStyle w:val="BodyText"/>
      </w:pPr>
      <w:r>
        <w:t xml:space="preserve">The role of &gt; in</w:t>
      </w:r>
      <w:r>
        <w:t xml:space="preserve"> </w:t>
      </w:r>
      <w:r>
        <w:rPr>
          <w:iCs/>
          <w:i/>
        </w:rPr>
        <w:t xml:space="preserve">Singapore Singapore</w:t>
      </w:r>
      <w:r>
        <w:t xml:space="preserve"> </w:t>
      </w:r>
      <w:r>
        <w:t xml:space="preserve">also intersects with broader socio-economic goals, such as reducing reliance on foreign labor and fostering a circular economy through sustainable metal recycling practices. Collaborative efforts between the Ministry of Environment and Water (MEWR) and welding industries could further align the profession with environmental sustainability targets.</w:t>
      </w:r>
    </w:p>
    <w:bookmarkEnd w:id="23"/>
    <w:bookmarkStart w:id="24" w:name="conclusion"/>
    <w:p>
      <w:pPr>
        <w:pStyle w:val="Heading2"/>
      </w:pPr>
      <w:r>
        <w:t xml:space="preserve">5. Conclusion</w:t>
      </w:r>
    </w:p>
    <w:p>
      <w:pPr>
        <w:pStyle w:val="FirstParagraph"/>
      </w:pPr>
      <w:r>
        <w:t xml:space="preserve">In conclusion, the &gt; profession is a vital pillar of</w:t>
      </w:r>
      <w:r>
        <w:t xml:space="preserve"> </w:t>
      </w:r>
      <w:r>
        <w:rPr>
          <w:iCs/>
          <w:i/>
        </w:rPr>
        <w:t xml:space="preserve">Singapore Singapore</w:t>
      </w:r>
      <w:r>
        <w:t xml:space="preserve">’s industrial and technological ecosystem. As the nation continues to evolve as a global innovation hub, welders will remain indispensable in sectors ranging from construction to renewable energy. Addressing challenges such as skill gaps and labor shortages requires a concerted effort from educators, industry leaders, and policymakers. By leveraging technology, investing in training programs, and fostering inclusive growth strategies,</w:t>
      </w:r>
      <w:r>
        <w:t xml:space="preserve"> </w:t>
      </w:r>
      <w:r>
        <w:rPr>
          <w:iCs/>
          <w:i/>
        </w:rPr>
        <w:t xml:space="preserve">Singapore Singapore</w:t>
      </w:r>
      <w:r>
        <w:t xml:space="preserve"> </w:t>
      </w:r>
      <w:r>
        <w:t xml:space="preserve">can ensure that the welder profession remains resilient and adaptive in the face of future challenges.</w:t>
      </w:r>
    </w:p>
    <w:p>
      <w:pPr>
        <w:pStyle w:val="BodyText"/>
      </w:pPr>
      <w:r>
        <w:rPr>
          <w:bCs/>
          <w:b/>
        </w:rPr>
        <w:t xml:space="preserve">Keywords:</w:t>
      </w:r>
      <w:r>
        <w:t xml:space="preserve"> </w:t>
      </w:r>
      <w:r>
        <w:t xml:space="preserve">Welder; Singapore Singapore; Industrial Development; Technical Skills; Smart Nation Initiative.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Welder in Singapore Singapore</dc:title>
  <dc:creator/>
  <dc:language>en</dc:language>
  <cp:keywords/>
  <dcterms:created xsi:type="dcterms:W3CDTF">2026-07-23T03:22:19Z</dcterms:created>
  <dcterms:modified xsi:type="dcterms:W3CDTF">2026-07-23T03:22:19Z</dcterms:modified>
</cp:coreProperties>
</file>

<file path=docProps/custom.xml><?xml version="1.0" encoding="utf-8"?>
<Properties xmlns="http://schemas.openxmlformats.org/officeDocument/2006/custom-properties" xmlns:vt="http://schemas.openxmlformats.org/officeDocument/2006/docPropsVTypes"/>
</file>