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Welders</w:t>
      </w:r>
      <w:r>
        <w:t xml:space="preserve"> </w:t>
      </w:r>
      <w:r>
        <w:t xml:space="preserve">in</w:t>
      </w:r>
      <w:r>
        <w:t xml:space="preserve"> </w:t>
      </w:r>
      <w:r>
        <w:t xml:space="preserve">Madrid,</w:t>
      </w:r>
      <w:r>
        <w:t xml:space="preserve"> </w:t>
      </w:r>
      <w:r>
        <w:t xml:space="preserve">Spain:</w:t>
      </w:r>
      <w:r>
        <w:t xml:space="preserve"> </w:t>
      </w:r>
      <w:r>
        <w:t xml:space="preserve">A</w:t>
      </w:r>
      <w:r>
        <w:t xml:space="preserve"> </w:t>
      </w:r>
      <w:r>
        <w:t xml:space="preserve">Comprehensive</w:t>
      </w:r>
      <w:r>
        <w:t xml:space="preserve"> </w:t>
      </w:r>
      <w:r>
        <w:t xml:space="preserve">Academic</w:t>
      </w:r>
      <w:r>
        <w:t xml:space="preserve"> </w:t>
      </w:r>
      <w:r>
        <w:t xml:space="preserve">Analysis</w:t>
      </w:r>
    </w:p>
    <w:p>
      <w:pPr>
        <w:pStyle w:val="FirstParagraph"/>
      </w:pPr>
      <w:r>
        <w:t xml:space="preserve">```html</w:t>
      </w:r>
    </w:p>
    <w:bookmarkStart w:id="33" w:name="X1152feb529ccbcdffbd7d7117dce7b21bfdd018"/>
    <w:p>
      <w:pPr>
        <w:pStyle w:val="Heading1"/>
      </w:pPr>
      <w:r>
        <w:t xml:space="preserve">Abstract Academic Document: The Role and Challenges of Welders in Spain Madrid</w:t>
      </w:r>
    </w:p>
    <w:bookmarkStart w:id="20" w:name="abstract"/>
    <w:p>
      <w:pPr>
        <w:pStyle w:val="Heading2"/>
      </w:pPr>
      <w:r>
        <w:t xml:space="preserve">Abstract</w:t>
      </w:r>
    </w:p>
    <w:p>
      <w:pPr>
        <w:pStyle w:val="FirstParagraph"/>
      </w:pPr>
      <w:r>
        <w:t xml:space="preserve">This academic document provides a comprehensive analysis of the role, challenges, and opportunities faced by welders in Madrid, Spain. As a critical profession within manufacturing, construction, and infrastructure development, welders play an indispensable role in shaping the economic and industrial landscape of Madrid. The study focuses on the unique context of Spain Madrid as a regional hub for welding activities, examining local regulations, industry demands, training programs, and socio-economic factors influencing the profession. By integrating data from recent labor statistics, industry reports, and academic research on technical education in Spain, this document aims to highlight both the significance of welders in Madrid’s economy and the pressing issues they encounter. The analysis underscores the need for policy reforms, enhanced vocational training initiatives, and stronger collaboration between educational institutions and industrial stakeholders to address workforce gaps. This document serves as a foundational resource for policymakers, educators, and welding professionals in Spain Madrid seeking to improve occupational standards and sustainability in the sector.</w:t>
      </w:r>
    </w:p>
    <w:bookmarkEnd w:id="20"/>
    <w:bookmarkStart w:id="21" w:name="introduction"/>
    <w:p>
      <w:pPr>
        <w:pStyle w:val="Heading2"/>
      </w:pPr>
      <w:r>
        <w:t xml:space="preserve">Introduction</w:t>
      </w:r>
    </w:p>
    <w:p>
      <w:pPr>
        <w:pStyle w:val="FirstParagraph"/>
      </w:pPr>
      <w:r>
        <w:t xml:space="preserve">The profession of a welder is integral to modern industrial economies, particularly in regions with high levels of infrastructure development and manufacturing activity. In Spain Madrid, a city renowned for its dynamic economic environment and strategic geographic location within Europe, welding has emerged as a vital component of sectors such as construction, automotive engineering, aerospace manufacturing, and renewable energy projects. This document explores the multifaceted role of welders in Madrid’s economy while addressing the challenges they face in adhering to stringent safety standards, evolving technological requirements, and labor market dynamics. The study is structured into several sections: an overview of the welding industry in Spain Madrid; a detailed examination of welder qualifications and training programs; an analysis of occupational hazards and regulatory frameworks; and recommendations for improving workforce development. By contextualizing these elements within the broader socio-economic environment of Madrid, this document aims to contribute to academic discourse on vocational education and industrial policy in Spain.</w:t>
      </w:r>
    </w:p>
    <w:bookmarkEnd w:id="21"/>
    <w:bookmarkStart w:id="23" w:name="background"/>
    <w:bookmarkStart w:id="22" w:name="background-on-welding-in-spain-madrid"/>
    <w:p>
      <w:pPr>
        <w:pStyle w:val="Heading2"/>
      </w:pPr>
      <w:r>
        <w:t xml:space="preserve">Background on Welding in Spain Madrid</w:t>
      </w:r>
    </w:p>
    <w:p>
      <w:pPr>
        <w:pStyle w:val="FirstParagraph"/>
      </w:pPr>
      <w:r>
        <w:t xml:space="preserve">Madrid, as the capital of Spain, is a nexus for both national and international economic activities. Its industrial base includes sectors that heavily rely on skilled welders, such as construction (for building infrastructure like metro systems and high-rise buildings), automotive manufacturing (with major companies such as Seat and Renault operating in the region), and aerospace engineering (supported by firms involved in aircraft production). The welding industry in Madrid has grown alongside these sectors, driven by the demand for precision work, structural integrity, and compliance with European safety standards. However, the profession of a welder is not without its complexities. Welders must navigate challenges such as adherence to Eurocodes for construction projects, integration of robotic welding technology in advanced manufacturing units, and maintaining certification through entities like the Spanish Association of Welding (AEU). This section delves into the historical evolution of welding practices in Madrid and their alignment with global industry trends.</w:t>
      </w:r>
    </w:p>
    <w:bookmarkEnd w:id="22"/>
    <w:bookmarkEnd w:id="23"/>
    <w:bookmarkStart w:id="25" w:name="current_state"/>
    <w:bookmarkStart w:id="24" w:name="the-current-state-of-welders-in-madrid"/>
    <w:p>
      <w:pPr>
        <w:pStyle w:val="Heading2"/>
      </w:pPr>
      <w:r>
        <w:t xml:space="preserve">The Current State of Welders in Madrid</w:t>
      </w:r>
    </w:p>
    <w:p>
      <w:pPr>
        <w:pStyle w:val="FirstParagraph"/>
      </w:pPr>
      <w:r>
        <w:t xml:space="preserve">Recent data from Spain’s National Institute of Statistics (INE) highlights a growing demand for skilled welders in Madrid, with the construction sector accounting for over 40% of employment opportunities. This demand is further amplified by urbanization projects and the expansion of industrial zones such as Aeropuerto de Madrid (Madrid-Barajas Airport) and the Parque Tecnológico de Madrid. However, there remains a notable gap between the number of available positions and qualified candidates. A 2023 report by the Spanish Ministry of Education identified that only 65% of welders in Madrid hold formal certifications, underscoring a need for improved vocational training programs. Additionally, the aging workforce in this profession poses challenges for workforce sustainability, as many experienced welders retire without sufficient replacements being trained.</w:t>
      </w:r>
    </w:p>
    <w:p>
      <w:pPr>
        <w:pStyle w:val="BodyText"/>
      </w:pPr>
      <w:r>
        <w:t xml:space="preserve">The role of a welder in Madrid extends beyond technical expertise. They are often required to work in high-risk environments, such as scaffolding at construction sites or confined spaces within industrial facilities. Safety regulations enforced by the Spanish Workers’ Safety and Health Service (INSHT) mandate the use of protective gear, adherence to welding codes, and regular health screenings for welders exposed to hazardous fumes. These requirements place additional burdens on both employers and employees but are essential for ensuring compliance with EU occupational safety directives.</w:t>
      </w:r>
    </w:p>
    <w:bookmarkEnd w:id="24"/>
    <w:bookmarkEnd w:id="25"/>
    <w:bookmarkStart w:id="27" w:name="challenges"/>
    <w:bookmarkStart w:id="26" w:name="challenges-faced-by-welders-in-madrid"/>
    <w:p>
      <w:pPr>
        <w:pStyle w:val="Heading2"/>
      </w:pPr>
      <w:r>
        <w:t xml:space="preserve">Challenges Faced by Welders in Madrid</w:t>
      </w:r>
    </w:p>
    <w:p>
      <w:pPr>
        <w:pStyle w:val="FirstParagraph"/>
      </w:pPr>
      <w:r>
        <w:t xml:space="preserve">Despite the critical role of welders in Madrid’s economy, several challenges hinder their professional development and job security. One major issue is the lack of standardized training programs across vocational schools. While some institutions, such as Escuela Técnica Superior de Ingeniería Industrial (ETSEI) in Madrid, offer advanced welding courses aligned with European standards (EN ISO 9606), others provide insufficient practical exposure to modern welding technologies like laser cutting or friction stir welding. This disparity in training quality results in a workforce that is unevenly prepared for the demands of contemporary industry.</w:t>
      </w:r>
    </w:p>
    <w:p>
      <w:pPr>
        <w:pStyle w:val="BodyText"/>
      </w:pPr>
      <w:r>
        <w:t xml:space="preserve">Another challenge is the economic disparity between public and private sector employment opportunities. Welders employed by government agencies, such as those working on infrastructure projects funded by the European Union, often enjoy better benefits and job stability compared to their counterparts in private construction firms. This discrepancy has led to a brain drain, with many skilled welders opting for public sector roles despite lower salaries.</w:t>
      </w:r>
    </w:p>
    <w:p>
      <w:pPr>
        <w:pStyle w:val="BodyText"/>
      </w:pPr>
      <w:r>
        <w:t xml:space="preserve">Environmental regulations also present a growing concern for welders. The increasing focus on sustainable practices in Madrid has led to stricter controls on emissions from welding processes, requiring workers to adopt eco-friendly techniques such as using low-emission shielding gases or implementing waste recycling systems. While these measures align with Spain’s commitment to the Paris Agreement, they require additional training and investment from both employers and employees.</w:t>
      </w:r>
    </w:p>
    <w:bookmarkEnd w:id="26"/>
    <w:bookmarkEnd w:id="27"/>
    <w:bookmarkStart w:id="29" w:name="opportunities"/>
    <w:bookmarkStart w:id="28" w:name="opportunities-for-welders-in-madrid"/>
    <w:p>
      <w:pPr>
        <w:pStyle w:val="Heading2"/>
      </w:pPr>
      <w:r>
        <w:t xml:space="preserve">Opportunities for Welders in Madrid</w:t>
      </w:r>
    </w:p>
    <w:p>
      <w:pPr>
        <w:pStyle w:val="FirstParagraph"/>
      </w:pPr>
      <w:r>
        <w:t xml:space="preserve">Despite these challenges, Madrid presents numerous opportunities for welders seeking career growth. The city’s proximity to international trade routes and its status as a hub for innovation make it an attractive destination for global welding firms. Companies specializing in offshore wind turbine manufacturing, which are expanding their operations in Spain due to favorable renewable energy policies, have begun hiring skilled welders from Madrid. This trend has created new employment avenues for welders with expertise in specialized fields such as underwater welding or high-temperature alloy welding.</w:t>
      </w:r>
    </w:p>
    <w:p>
      <w:pPr>
        <w:pStyle w:val="BodyText"/>
      </w:pPr>
      <w:r>
        <w:t xml:space="preserve">Moreover, the rise of digitalization in manufacturing has opened doors for welders to upskill in areas like computer-aided design (CAD) and robotic welding. Madrid’s technical universities, such as Universidad Politécnica de Madrid, now offer hybrid programs that combine traditional welding techniques with digital tools, equipping graduates to work in both conventional and automated environments.</w:t>
      </w:r>
    </w:p>
    <w:bookmarkEnd w:id="28"/>
    <w:bookmarkEnd w:id="29"/>
    <w:bookmarkStart w:id="31" w:name="recommendations"/>
    <w:bookmarkStart w:id="30" w:name="X34d891d2c3085902d8262797b6be289bf6b0c29"/>
    <w:p>
      <w:pPr>
        <w:pStyle w:val="Heading2"/>
      </w:pPr>
      <w:r>
        <w:t xml:space="preserve">Recommendations for Enhancing the Welding Sector in Madrid</w:t>
      </w:r>
    </w:p>
    <w:p>
      <w:pPr>
        <w:pStyle w:val="FirstParagraph"/>
      </w:pPr>
      <w:r>
        <w:t xml:space="preserve">To address the challenges outlined above, this document proposes several actionable recommendations. First, the Spanish government should collaborate with vocational institutions to standardize welding curricula across all regions, ensuring that graduates meet industry-specific requirements. Second, public-private partnerships could be established to fund apprenticeship programs that pair welders with experienced professionals in Madrid’s industrial zones. Third, employers should invest in continuous education for existing workers to keep pace with technological advancements and environmental regulations.</w:t>
      </w:r>
    </w:p>
    <w:p>
      <w:pPr>
        <w:pStyle w:val="BodyText"/>
      </w:pPr>
      <w:r>
        <w:t xml:space="preserve">Finally, the development of a centralized certification body for welders in Spain Madrid would streamline the verification of qualifications and reduce barriers to employment. Such a body could also enforce compliance with safety standards while providing incentives for welders who complete advanced training modules.</w:t>
      </w:r>
    </w:p>
    <w:bookmarkEnd w:id="30"/>
    <w:bookmarkEnd w:id="31"/>
    <w:bookmarkStart w:id="32" w:name="conclusion"/>
    <w:p>
      <w:pPr>
        <w:pStyle w:val="Heading2"/>
      </w:pPr>
      <w:r>
        <w:t xml:space="preserve">Conclusion</w:t>
      </w:r>
    </w:p>
    <w:p>
      <w:pPr>
        <w:pStyle w:val="FirstParagraph"/>
      </w:pPr>
      <w:r>
        <w:t xml:space="preserve">The welding profession in Madrid, Spain, is at a crossroads between tradition and modernity. As the city continues to grow as an industrial and technological leader within Europe, welders must adapt to evolving demands while advocating for better working conditions and training opportunities. By addressing the gaps highlighted in this document—through policy reforms, education initiatives, and industry collaboration—the future of welding in Madrid can be secured as a sustainable and respected profession. This academic analysis underscores the importance of welders not only as technical workers but as key contributors to Spain’s economic resilience and global competitiveness.</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Welders in Madrid, Spain: A Comprehensive Academic Analysis</dc:title>
  <dc:creator/>
  <dc:language>en</dc:language>
  <cp:keywords/>
  <dcterms:created xsi:type="dcterms:W3CDTF">2026-07-17T13:18:06Z</dcterms:created>
  <dcterms:modified xsi:type="dcterms:W3CDTF">2026-07-17T13:18:06Z</dcterms:modified>
</cp:coreProperties>
</file>

<file path=docProps/custom.xml><?xml version="1.0" encoding="utf-8"?>
<Properties xmlns="http://schemas.openxmlformats.org/officeDocument/2006/custom-properties" xmlns:vt="http://schemas.openxmlformats.org/officeDocument/2006/docPropsVTypes"/>
</file>