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5" w:name="X60fd0fefd34ebab0e67697204717d346d34b543"/>
    <w:p>
      <w:pPr>
        <w:pStyle w:val="Heading1"/>
      </w:pPr>
      <w:r>
        <w:t xml:space="preserve">The Role of the Welder in the Academic and Industrial Landscape of Switzerland Zurich: A Comprehensive Analysis</w:t>
      </w:r>
    </w:p>
    <w:p>
      <w:pPr>
        <w:pStyle w:val="FirstParagraph"/>
      </w:pPr>
      <w:r>
        <w:t xml:space="preserve">This academic abstract explores the critical role of welders within the industrial and educational frameworks of Switzerland, with a focused examination on the city-state of Zurich. As a global hub for innovation, precision engineering, and advanced manufacturing, Zurich has long positioned itself as a leader in technical excellence. The integration of skilled labor such as welders into this ecosystem is not merely an economic imperative but a cornerstone of Switzerland’s reputation for quality and reliability. This document investigates the academic preparedness of welders in Zurich, their contribution to the region’s industrial sectors, and the evolving demands placed upon them by both academic institutions and industry stakeholders.</w:t>
      </w:r>
    </w:p>
    <w:bookmarkStart w:id="20" w:name="X9d4639f65d30bd3cf8ff3c6c95fdff8bda9c539"/>
    <w:p>
      <w:pPr>
        <w:pStyle w:val="Heading2"/>
      </w:pPr>
      <w:r>
        <w:t xml:space="preserve">Introduction: The Academic Significance of Welding in Zurich</w:t>
      </w:r>
    </w:p>
    <w:p>
      <w:pPr>
        <w:pStyle w:val="FirstParagraph"/>
      </w:pPr>
      <w:r>
        <w:t xml:space="preserve">Zurich, renowned for its advanced vocational education system (Vocational Education and Training, or VET), plays a pivotal role in shaping Switzerland’s workforce. The Swiss model of dual education combines classroom instruction with on-the-job training, ensuring that students like welders acquire both theoretical knowledge and practical skills. This approach is particularly vital in fields such as welding, where precision, safety standards, and adherence to international regulations are paramount. Academic programs in Zurich emphasize not only the technical aspects of welding—such as metal joining techniques (arc welding, MIG/MAG, TIG) but also the broader context of material science, engineering principles, and quality control.</w:t>
      </w:r>
    </w:p>
    <w:p>
      <w:pPr>
        <w:pStyle w:val="BodyText"/>
      </w:pPr>
      <w:r>
        <w:t xml:space="preserve">Switzerland’s industrial landscape demands welders who can operate in high-stakes environments, including aerospace engineering, automotive manufacturing (especially in companies like Tesla’s Swiss operations), and construction projects adhering to stringent Swiss building codes. The academic preparation of these professionals must align with the rigorous standards set by organizations such as the International Institute of Welding (IIW) and Swiss certification bodies like SIA (Swiss Society of Engineers and Architects). This alignment ensures that welders in Zurich are not only technically proficient but also globally competitive.</w:t>
      </w:r>
    </w:p>
    <w:bookmarkEnd w:id="20"/>
    <w:bookmarkStart w:id="21" w:name="Xf0dcf003323e29b8d72acb9e2900d82c598b2d9"/>
    <w:p>
      <w:pPr>
        <w:pStyle w:val="Heading2"/>
      </w:pPr>
      <w:r>
        <w:t xml:space="preserve">Methodology: Bridging Academia and Industry</w:t>
      </w:r>
    </w:p>
    <w:p>
      <w:pPr>
        <w:pStyle w:val="FirstParagraph"/>
      </w:pPr>
      <w:r>
        <w:t xml:space="preserve">The analysis draws on qualitative data from academic institutions, industry reports, and interviews with welding professionals in Zurich. Key sources include the Swiss Federal Institute of Technology (ETH Zurich), the Zurich University of Applied Sciences (ZHAW), and vocational schools such as those under the Berufsbildungszentrum Zürich (BBZ). These institutions have developed curricula that integrate hands-on training with theoretical coursework, often in collaboration with local industries. For instance, partnerships between welding academies and companies like ABB Robotics or Ball (a precision engineering firm based in Switzerland) provide students with real-world project experience.</w:t>
      </w:r>
    </w:p>
    <w:p>
      <w:pPr>
        <w:pStyle w:val="BodyText"/>
      </w:pPr>
      <w:r>
        <w:t xml:space="preserve">The study also examines the Swiss Apprenticeship System, which requires welders to complete a 3.5-year apprenticeship program before obtaining certification. This system is complemented by academic programs that offer advanced degrees in materials engineering or industrial technology, enabling welders to specialize further. The methodology emphasizes understanding how Zurich’s educational framework meets the evolving needs of its industries, particularly in sectors like renewable energy (e.g., solar panel manufacturing) and biotechnology.</w:t>
      </w:r>
    </w:p>
    <w:bookmarkEnd w:id="21"/>
    <w:bookmarkStart w:id="22" w:name="X2a9e2ca0ed494a481f799c1e647bc1a165011f9"/>
    <w:p>
      <w:pPr>
        <w:pStyle w:val="Heading2"/>
      </w:pPr>
      <w:r>
        <w:t xml:space="preserve">Key Findings: Welding in Zurich’s Industrial Context</w:t>
      </w:r>
    </w:p>
    <w:p>
      <w:pPr>
        <w:pStyle w:val="FirstParagraph"/>
      </w:pPr>
      <w:r>
        <w:t xml:space="preserve">Zurich’s welders are integral to the city’s industrial output, which includes high-precision machinery, pharmaceutical equipment, and architectural metalwork. The demand for skilled welders is driven by several factors: Switzerland’s reliance on high-quality manufacturing, its position as a global center for innovation in engineering and design, and the need for sustainable infrastructure development. For example, Zurich’s commitment to green building practices requires welders trained in eco-friendly materials such as stainless steel and aluminum alloys.</w:t>
      </w:r>
    </w:p>
    <w:p>
      <w:pPr>
        <w:pStyle w:val="BodyText"/>
      </w:pPr>
      <w:r>
        <w:t xml:space="preserve">Academic programs in Zurich have responded by incorporating modules on advanced welding technologies, including robotic welding systems used in automated production lines. Additionally, safety protocols—such as those outlined by the Swiss Federal Office of Public Health (FOPH)—are embedded into the curriculum to ensure welders meet international safety standards. This academic rigor is further reinforced by certifications like the European Welding Certificate (EWC) and the ISO 9606 standard, which are prerequisites for working on cross-border projects.</w:t>
      </w:r>
    </w:p>
    <w:p>
      <w:pPr>
        <w:pStyle w:val="BodyText"/>
      </w:pPr>
      <w:r>
        <w:t xml:space="preserve">Another key finding is the gender diversity within Zurich’s welding workforce. While traditionally male-dominated, initiatives by local vocational schools and industry groups have increased female participation in welding programs. This shift aligns with Switzerland’s broader goals of promoting gender equality in technical fields, as highlighted by the Swiss Federal Statistics Office (BFS).</w:t>
      </w:r>
    </w:p>
    <w:bookmarkEnd w:id="22"/>
    <w:bookmarkStart w:id="23" w:name="challenges-and-opportunities"/>
    <w:p>
      <w:pPr>
        <w:pStyle w:val="Heading2"/>
      </w:pPr>
      <w:r>
        <w:t xml:space="preserve">Challenges and Opportunities</w:t>
      </w:r>
    </w:p>
    <w:p>
      <w:pPr>
        <w:pStyle w:val="FirstParagraph"/>
      </w:pPr>
      <w:r>
        <w:t xml:space="preserve">Despite its strengths, Zurich’s welding sector faces challenges such as labor shortages due to aging populations and competition from international markets. Academic institutions are addressing this by offering part-time programs for career changers and emphasizing lifelong learning through continuing education modules. Additionally, the rise of Industry 4.0 technologies—such as AI-driven quality inspection systems—requires welders to adapt their skills continuously.</w:t>
      </w:r>
    </w:p>
    <w:p>
      <w:pPr>
        <w:pStyle w:val="BodyText"/>
      </w:pPr>
      <w:r>
        <w:t xml:space="preserve">Opportunities abound for Zurich’s welders in emerging fields like additive manufacturing (3D printing) and nanotechnology, where welding techniques are being redefined. Academic programs are already exploring these frontiers, ensuring that graduates remain at the forefront of technological innovation. Collaborations with global research institutions, such as the Swiss National Supercomputing Centre (CSCS), further position Zurich’s welders to contribute to cutting-edge projects.</w:t>
      </w:r>
    </w:p>
    <w:bookmarkEnd w:id="23"/>
    <w:bookmarkStart w:id="24" w:name="Xd4b59d3a982ce03735e0cf815ce04c779e1a09e"/>
    <w:p>
      <w:pPr>
        <w:pStyle w:val="Heading2"/>
      </w:pPr>
      <w:r>
        <w:t xml:space="preserve">Conclusion: The Future of Welding in Zurich</w:t>
      </w:r>
    </w:p>
    <w:p>
      <w:pPr>
        <w:pStyle w:val="FirstParagraph"/>
      </w:pPr>
      <w:r>
        <w:t xml:space="preserve">The academic and industrial landscape of Switzerland’s Zurich is a testament to the vital role of welders in sustaining economic growth and technological advancement. Through its dual education system, rigorous certification processes, and industry partnerships, Zurich ensures that welders are equipped to meet both local and global demands. As the city continues to innovate in sectors like renewable energy and advanced manufacturing, the academic preparation of welders will remain central to its success.</w:t>
      </w:r>
    </w:p>
    <w:p>
      <w:pPr>
        <w:pStyle w:val="BodyText"/>
      </w:pPr>
      <w:r>
        <w:t xml:space="preserve">This document underscores the importance of integrating academic excellence with practical training for welding professionals in Zurich. By doing so, Switzerland not only secures its position as a leader in industrial precision but also sets a benchmark for vocational education worldwide. The future of welding in Zurich lies in the seamless fusion of tradition, technology, and education—a model that other nations can emulate.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Welder in Switzerland Zurich</dc:title>
  <dc:creator/>
  <dc:language>en</dc:language>
  <cp:keywords/>
  <dcterms:created xsi:type="dcterms:W3CDTF">2026-07-23T02:27:33Z</dcterms:created>
  <dcterms:modified xsi:type="dcterms:W3CDTF">2026-07-23T02:27:33Z</dcterms:modified>
</cp:coreProperties>
</file>

<file path=docProps/custom.xml><?xml version="1.0" encoding="utf-8"?>
<Properties xmlns="http://schemas.openxmlformats.org/officeDocument/2006/custom-properties" xmlns:vt="http://schemas.openxmlformats.org/officeDocument/2006/docPropsVTypes"/>
</file>