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4f2f776c4853670bc112f772f3ee76941faffc"/>
    <w:p>
      <w:pPr>
        <w:pStyle w:val="Heading1"/>
      </w:pPr>
      <w:r>
        <w:t xml:space="preserve">Abstract Academic on Welder Professions in Venezuela Caracas</w:t>
      </w:r>
    </w:p>
    <w:p>
      <w:pPr>
        <w:pStyle w:val="FirstParagraph"/>
      </w:pPr>
      <w:r>
        <w:rPr>
          <w:bCs/>
          <w:b/>
        </w:rPr>
        <w:t xml:space="preserve">Abstract:</w:t>
      </w:r>
      <w:r>
        <w:t xml:space="preserve"> </w:t>
      </w:r>
      <w:r>
        <w:t xml:space="preserve">This academic document examines the role, challenges, and opportunities associated with the profession of</w:t>
      </w:r>
      <w:r>
        <w:t xml:space="preserve"> </w:t>
      </w:r>
      <w:r>
        <w:rPr>
          <w:bCs/>
          <w:b/>
        </w:rPr>
        <w:t xml:space="preserve">welder</w:t>
      </w:r>
      <w:r>
        <w:t xml:space="preserve"> </w:t>
      </w:r>
      <w:r>
        <w:t xml:space="preserve">in</w:t>
      </w:r>
      <w:r>
        <w:t xml:space="preserve"> </w:t>
      </w:r>
      <w:r>
        <w:rPr>
          <w:bCs/>
          <w:b/>
        </w:rPr>
        <w:t xml:space="preserve">Venezuela Caracas</w:t>
      </w:r>
      <w:r>
        <w:t xml:space="preserve">, a city that has experienced profound socio-economic and infrastructural transformations over the past two decades. Given the critical importance of welding in industries such as construction, energy, manufacturing, and transportation, this study explores how welders contribute to Venezuela’s economic recovery while navigating systemic challenges like hyperinflation, political instability, and limited access to quality equipment. The document also evaluates the technical skills required for welders in Caracas today and their alignment with international standards. By analyzing data from local labor markets, industry reports, and interviews with professionals in the field, this abstract highlights the unique context of</w:t>
      </w:r>
      <w:r>
        <w:t xml:space="preserve"> </w:t>
      </w:r>
      <w:r>
        <w:rPr>
          <w:bCs/>
          <w:b/>
        </w:rPr>
        <w:t xml:space="preserve">Venezuela Caracas</w:t>
      </w:r>
      <w:r>
        <w:t xml:space="preserve"> </w:t>
      </w:r>
      <w:r>
        <w:t xml:space="preserve">as a hub for welding activities and outlines recommendations to strengthen vocational training programs for welders.</w:t>
      </w:r>
    </w:p>
    <w:bookmarkStart w:id="25" w:name="Xb14ffca33db5693f818bc13d05f7f1946ed384c"/>
    <w:p>
      <w:pPr>
        <w:pStyle w:val="Heading2"/>
      </w:pPr>
      <w:r>
        <w:t xml:space="preserve">Contextual Background: The Role of Welders in Venezuela’s Economy</w:t>
      </w:r>
    </w:p>
    <w:p>
      <w:pPr>
        <w:pStyle w:val="FirstParagraph"/>
      </w:pPr>
      <w:r>
        <w:rPr>
          <w:bCs/>
          <w:b/>
        </w:rPr>
        <w:t xml:space="preserve">Venezuela Caracas</w:t>
      </w:r>
      <w:r>
        <w:t xml:space="preserve">, the capital city of Venezuela, has long been a focal point for industrial activity in the country. However, since the 2014 economic crisis, Caracas has faced severe infrastructure degradation, leading to an increased demand for skilled labor such as</w:t>
      </w:r>
      <w:r>
        <w:t xml:space="preserve"> </w:t>
      </w:r>
      <w:r>
        <w:rPr>
          <w:bCs/>
          <w:b/>
        </w:rPr>
        <w:t xml:space="preserve">welders</w:t>
      </w:r>
      <w:r>
        <w:t xml:space="preserve">. Welding is essential for repairing and constructing buildings, bridges, pipelines, and transportation systems—all critical to Venezuela’s recovery from decades of underinvestment. Despite the challenges posed by hyperinflation (which reached over 10 million percent in 2018) and supply chain disruptions,</w:t>
      </w:r>
      <w:r>
        <w:t xml:space="preserve"> </w:t>
      </w:r>
      <w:r>
        <w:rPr>
          <w:bCs/>
          <w:b/>
        </w:rPr>
        <w:t xml:space="preserve">welders</w:t>
      </w:r>
      <w:r>
        <w:t xml:space="preserve"> </w:t>
      </w:r>
      <w:r>
        <w:t xml:space="preserve">remain indispensable in maintaining the city’s functionality. This document underscores how welding professionals have adapted to these conditions while striving to meet national and international safety standards.</w:t>
      </w:r>
    </w:p>
    <w:bookmarkStart w:id="20" w:name="X75336f27c69a8c9e9aae4705deb72fad93f3460"/>
    <w:p>
      <w:pPr>
        <w:pStyle w:val="Heading3"/>
      </w:pPr>
      <w:r>
        <w:t xml:space="preserve">Economic Factors Affecting Welders in Caracas</w:t>
      </w:r>
    </w:p>
    <w:p>
      <w:pPr>
        <w:pStyle w:val="FirstParagraph"/>
      </w:pPr>
      <w:r>
        <w:t xml:space="preserve">The economic turmoil in</w:t>
      </w:r>
      <w:r>
        <w:t xml:space="preserve"> </w:t>
      </w:r>
      <w:r>
        <w:rPr>
          <w:bCs/>
          <w:b/>
        </w:rPr>
        <w:t xml:space="preserve">Venezuela Caracas</w:t>
      </w:r>
      <w:r>
        <w:t xml:space="preserve"> </w:t>
      </w:r>
      <w:r>
        <w:t xml:space="preserve">has had a direct impact on the availability of welding equipment, materials, and training. Many welders report difficulties in sourcing imported components such as electrodes, gas cylinders, and advanced machinery due to currency controls and trade restrictions. Additionally, the collapse of Venezuela’s bolívar has made it difficult for welders to earn a living wage. For example, a skilled</w:t>
      </w:r>
      <w:r>
        <w:t xml:space="preserve"> </w:t>
      </w:r>
      <w:r>
        <w:rPr>
          <w:bCs/>
          <w:b/>
        </w:rPr>
        <w:t xml:space="preserve">welder</w:t>
      </w:r>
      <w:r>
        <w:t xml:space="preserve"> </w:t>
      </w:r>
      <w:r>
        <w:t xml:space="preserve">might charge 100 bolívares per hour in 2023, which is equivalent to just a few cents in USD—a rate far below the cost of living in Caracas. Despite this, many welders persist due to the lack of alternative employment opportunities and the critical need for their expertise.</w:t>
      </w:r>
    </w:p>
    <w:p>
      <w:pPr>
        <w:pStyle w:val="BodyText"/>
      </w:pPr>
      <w:r>
        <w:t xml:space="preserve">This economic context has also led to a rise in informal welding businesses, where unlicensed professionals operate without adhering to safety regulations. While these individuals may fill labor gaps, their work often poses risks to public safety and quality standards. The study argues that addressing this issue requires both policy interventions and investments in formal vocational training programs for</w:t>
      </w:r>
      <w:r>
        <w:t xml:space="preserve"> </w:t>
      </w:r>
      <w:r>
        <w:rPr>
          <w:bCs/>
          <w:b/>
        </w:rPr>
        <w:t xml:space="preserve">welders</w:t>
      </w:r>
      <w:r>
        <w:t xml:space="preserve">.</w:t>
      </w:r>
    </w:p>
    <w:bookmarkEnd w:id="20"/>
    <w:bookmarkStart w:id="21" w:name="X35546af7c1d21238118979e5ced83244eef8148"/>
    <w:p>
      <w:pPr>
        <w:pStyle w:val="Heading3"/>
      </w:pPr>
      <w:r>
        <w:t xml:space="preserve">Technical Skills and Standards for Welders in Caracas</w:t>
      </w:r>
    </w:p>
    <w:p>
      <w:pPr>
        <w:pStyle w:val="FirstParagraph"/>
      </w:pPr>
      <w:r>
        <w:t xml:space="preserve">To operate effectively in</w:t>
      </w:r>
      <w:r>
        <w:t xml:space="preserve"> </w:t>
      </w:r>
      <w:r>
        <w:rPr>
          <w:bCs/>
          <w:b/>
        </w:rPr>
        <w:t xml:space="preserve">Venezuela Caracas</w:t>
      </w:r>
      <w:r>
        <w:t xml:space="preserve">, welders must master a range of technical skills, including metal inert gas (MIG) welding, tungsten inert gas (TIG) welding, and shielded metal arc welding (SMAW). However, the lack of access to modern equipment and training materials has forced many welders to rely on outdated or improvised techniques. This is particularly evident in public infrastructure projects, where safety standards are often compromised due to resource limitations.</w:t>
      </w:r>
    </w:p>
    <w:p>
      <w:pPr>
        <w:pStyle w:val="BodyText"/>
      </w:pPr>
      <w:r>
        <w:t xml:space="preserve">Despite these challenges, some welders in Caracas have achieved certifications from international organizations such as the American Welding Society (AWS) and the International Institute of Welding (IIW). These certifications not only enhance their employability but also ensure that welding work meets global quality benchmarks. However, the limited number of certified welders highlights a significant gap in Venezuela’s workforce development strategy.</w:t>
      </w:r>
    </w:p>
    <w:bookmarkEnd w:id="21"/>
    <w:bookmarkStart w:id="22" w:name="Xc5e290ba8ef59166abf3211fe1c1690dddfeb79"/>
    <w:p>
      <w:pPr>
        <w:pStyle w:val="Heading3"/>
      </w:pPr>
      <w:r>
        <w:t xml:space="preserve">Socio-Cultural Aspects and Gender Dynamics in Welding</w:t>
      </w:r>
    </w:p>
    <w:p>
      <w:pPr>
        <w:pStyle w:val="FirstParagraph"/>
      </w:pPr>
      <w:r>
        <w:t xml:space="preserve">The profession of</w:t>
      </w:r>
      <w:r>
        <w:t xml:space="preserve"> </w:t>
      </w:r>
      <w:r>
        <w:rPr>
          <w:bCs/>
          <w:b/>
        </w:rPr>
        <w:t xml:space="preserve">welder</w:t>
      </w:r>
      <w:r>
        <w:t xml:space="preserve"> </w:t>
      </w:r>
      <w:r>
        <w:t xml:space="preserve">has traditionally been male-dominated, both in</w:t>
      </w:r>
      <w:r>
        <w:t xml:space="preserve"> </w:t>
      </w:r>
      <w:r>
        <w:rPr>
          <w:bCs/>
          <w:b/>
        </w:rPr>
        <w:t xml:space="preserve">Venezuela Caracas</w:t>
      </w:r>
      <w:r>
        <w:t xml:space="preserve"> </w:t>
      </w:r>
      <w:r>
        <w:t xml:space="preserve">and globally. However, recent efforts by local NGOs and technical schools have encouraged more women to enter the field. This shift is part of a broader initiative to diversify Venezuela’s labor force and address gender inequality in high-skill trades. The study notes that while progress has been made, cultural biases persist, with many women welders facing discrimination or being excluded from certain job sites.</w:t>
      </w:r>
    </w:p>
    <w:p>
      <w:pPr>
        <w:pStyle w:val="BodyText"/>
      </w:pPr>
      <w:r>
        <w:t xml:space="preserve">In addition to gender dynamics, the social stigma associated with manual labor in Caracas—where white-collar professions are often prioritized—has discouraged some young people from pursuing welding as a career. Addressing this requires targeted outreach programs that highlight the value of skilled trades in building Venezuela’s future.</w:t>
      </w:r>
    </w:p>
    <w:bookmarkEnd w:id="22"/>
    <w:bookmarkStart w:id="23" w:name="opportunities-for-growth-and-innovation"/>
    <w:p>
      <w:pPr>
        <w:pStyle w:val="Heading3"/>
      </w:pPr>
      <w:r>
        <w:t xml:space="preserve">Opportunities for Growth and Innovation</w:t>
      </w:r>
    </w:p>
    <w:p>
      <w:pPr>
        <w:pStyle w:val="FirstParagraph"/>
      </w:pPr>
      <w:r>
        <w:t xml:space="preserve">Despite the challenges, there are opportunities for growth in the</w:t>
      </w:r>
      <w:r>
        <w:t xml:space="preserve"> </w:t>
      </w:r>
      <w:r>
        <w:rPr>
          <w:bCs/>
          <w:b/>
        </w:rPr>
        <w:t xml:space="preserve">welder</w:t>
      </w:r>
      <w:r>
        <w:t xml:space="preserve"> </w:t>
      </w:r>
      <w:r>
        <w:t xml:space="preserve">profession within</w:t>
      </w:r>
      <w:r>
        <w:t xml:space="preserve"> </w:t>
      </w:r>
      <w:r>
        <w:rPr>
          <w:bCs/>
          <w:b/>
        </w:rPr>
        <w:t xml:space="preserve">Venezuela Caracas</w:t>
      </w:r>
      <w:r>
        <w:t xml:space="preserve">. For instance, recent investments in renewable energy projects have increased demand for welders to construct solar panel installations and wind turbine components. Additionally, private enterprises operating outside of government control have begun to hire certified welders to repair infrastructure damaged by years of neglect.</w:t>
      </w:r>
    </w:p>
    <w:p>
      <w:pPr>
        <w:pStyle w:val="BodyText"/>
      </w:pPr>
      <w:r>
        <w:t xml:space="preserve">Technological advancements such as robotic welding and 3D printing could also transform the field in the coming years. While these technologies are currently limited in Caracas due to high costs, partnerships between local institutions and international organizations may help introduce them gradually.</w:t>
      </w:r>
    </w:p>
    <w:bookmarkEnd w:id="23"/>
    <w:bookmarkStart w:id="24" w:name="policies-and-recommendations"/>
    <w:p>
      <w:pPr>
        <w:pStyle w:val="Heading3"/>
      </w:pPr>
      <w:r>
        <w:t xml:space="preserve">Policies and Recommendations</w:t>
      </w:r>
    </w:p>
    <w:p>
      <w:pPr>
        <w:pStyle w:val="FirstParagraph"/>
      </w:pPr>
      <w:r>
        <w:t xml:space="preserve">To strengthen the</w:t>
      </w:r>
      <w:r>
        <w:t xml:space="preserve"> </w:t>
      </w:r>
      <w:r>
        <w:rPr>
          <w:bCs/>
          <w:b/>
        </w:rPr>
        <w:t xml:space="preserve">welder</w:t>
      </w:r>
      <w:r>
        <w:t xml:space="preserve"> </w:t>
      </w:r>
      <w:r>
        <w:t xml:space="preserve">profession in</w:t>
      </w:r>
      <w:r>
        <w:t xml:space="preserve"> </w:t>
      </w:r>
      <w:r>
        <w:rPr>
          <w:bCs/>
          <w:b/>
        </w:rPr>
        <w:t xml:space="preserve">Venezuela Caracas</w:t>
      </w:r>
      <w:r>
        <w:t xml:space="preserve">, this document proposes several recommendations:</w:t>
      </w:r>
    </w:p>
    <w:p>
      <w:pPr>
        <w:numPr>
          <w:ilvl w:val="0"/>
          <w:numId w:val="1001"/>
        </w:numPr>
        <w:pStyle w:val="Compact"/>
      </w:pPr>
      <w:r>
        <w:rPr>
          <w:bCs/>
          <w:b/>
        </w:rPr>
        <w:t xml:space="preserve">Educational reforms:</w:t>
      </w:r>
      <w:r>
        <w:t xml:space="preserve"> </w:t>
      </w:r>
      <w:r>
        <w:t xml:space="preserve">Expand vocational training programs at technical schools, with a focus on modern welding techniques and safety protocols.</w:t>
      </w:r>
    </w:p>
    <w:p>
      <w:pPr>
        <w:numPr>
          <w:ilvl w:val="0"/>
          <w:numId w:val="1001"/>
        </w:numPr>
        <w:pStyle w:val="Compact"/>
      </w:pPr>
      <w:r>
        <w:rPr>
          <w:bCs/>
          <w:b/>
        </w:rPr>
        <w:t xml:space="preserve">Economic incentives:</w:t>
      </w:r>
      <w:r>
        <w:t xml:space="preserve"> </w:t>
      </w:r>
      <w:r>
        <w:t xml:space="preserve">Provide subsidies or tax breaks for welders who obtain international certifications or work in critical sectors like infrastructure repair.</w:t>
      </w:r>
    </w:p>
    <w:p>
      <w:pPr>
        <w:numPr>
          <w:ilvl w:val="0"/>
          <w:numId w:val="1001"/>
        </w:numPr>
        <w:pStyle w:val="Compact"/>
      </w:pPr>
      <w:r>
        <w:rPr>
          <w:bCs/>
          <w:b/>
        </w:rPr>
        <w:t xml:space="preserve">Promoting formalization:</w:t>
      </w:r>
      <w:r>
        <w:t xml:space="preserve"> </w:t>
      </w:r>
      <w:r>
        <w:t xml:space="preserve">Encourage informal welders to register with labor authorities and access government-funded equipment through public-private partnerships.</w:t>
      </w:r>
    </w:p>
    <w:p>
      <w:pPr>
        <w:numPr>
          <w:ilvl w:val="0"/>
          <w:numId w:val="1001"/>
        </w:numPr>
        <w:pStyle w:val="Compact"/>
      </w:pPr>
      <w:r>
        <w:rPr>
          <w:bCs/>
          <w:b/>
        </w:rPr>
        <w:t xml:space="preserve">Gender inclusion:</w:t>
      </w:r>
      <w:r>
        <w:t xml:space="preserve"> </w:t>
      </w:r>
      <w:r>
        <w:t xml:space="preserve">Launch awareness campaigns to reduce stigma against women in welding and provide mentorship programs for female welders.</w:t>
      </w:r>
    </w:p>
    <w:p>
      <w:pPr>
        <w:pStyle w:val="FirstParagraph"/>
      </w:pPr>
      <w:r>
        <w:t xml:space="preserve">In conclusion, the profession of</w:t>
      </w:r>
      <w:r>
        <w:t xml:space="preserve"> </w:t>
      </w:r>
      <w:r>
        <w:rPr>
          <w:bCs/>
          <w:b/>
        </w:rPr>
        <w:t xml:space="preserve">welder</w:t>
      </w:r>
      <w:r>
        <w:t xml:space="preserve"> </w:t>
      </w:r>
      <w:r>
        <w:t xml:space="preserve">plays a vital role in the socio-economic recovery of</w:t>
      </w:r>
      <w:r>
        <w:t xml:space="preserve"> </w:t>
      </w:r>
      <w:r>
        <w:rPr>
          <w:bCs/>
          <w:b/>
        </w:rPr>
        <w:t xml:space="preserve">Venezuela Caracas</w:t>
      </w:r>
      <w:r>
        <w:t xml:space="preserve">. While challenges such as hyperinflation, resource scarcity, and gender biases persist, there are clear pathways to strengthen the welding industry through education, policy support, and technological innovation. This abstract underscores the need for a holistic approach that recognizes the contributions of welders as both skilled laborers and key players in Venezuela’s quest for stability.</w:t>
      </w:r>
    </w:p>
    <w:p>
      <w:pPr>
        <w:pStyle w:val="BodyText"/>
      </w:pPr>
      <w:r>
        <w:rPr>
          <w:bCs/>
          <w:b/>
        </w:rPr>
        <w:t xml:space="preserve">Keywords:</w:t>
      </w:r>
      <w:r>
        <w:t xml:space="preserve"> </w:t>
      </w:r>
      <w:r>
        <w:t xml:space="preserve">Welder; Venezuela Caracas; Economic crisis; Vocational training; Infrastructure development.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2026-07-23T04:49:50Z</dcterms:created>
  <dcterms:modified xsi:type="dcterms:W3CDTF">2026-07-23T04:49:50Z</dcterms:modified>
</cp:coreProperties>
</file>

<file path=docProps/custom.xml><?xml version="1.0" encoding="utf-8"?>
<Properties xmlns="http://schemas.openxmlformats.org/officeDocument/2006/custom-properties" xmlns:vt="http://schemas.openxmlformats.org/officeDocument/2006/docPropsVTypes"/>
</file>