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DR</w:t>
      </w:r>
      <w:r>
        <w:t xml:space="preserve"> </w:t>
      </w:r>
      <w:r>
        <w:t xml:space="preserve">Congo</w:t>
      </w:r>
      <w:r>
        <w:t xml:space="preserve"> </w:t>
      </w:r>
      <w:r>
        <w:t xml:space="preserve">Kinshasa:</w:t>
      </w:r>
      <w:r>
        <w:t xml:space="preserve"> </w:t>
      </w:r>
      <w:r>
        <w:t xml:space="preserve">Bridging</w:t>
      </w:r>
      <w:r>
        <w:t xml:space="preserve"> </w:t>
      </w:r>
      <w:r>
        <w:t xml:space="preserve">Theory</w:t>
      </w:r>
      <w:r>
        <w:t xml:space="preserve"> </w:t>
      </w:r>
      <w:r>
        <w:t xml:space="preserve">and</w:t>
      </w:r>
      <w:r>
        <w:t xml:space="preserve"> </w:t>
      </w:r>
      <w:r>
        <w:t xml:space="preserve">Practice</w:t>
      </w:r>
    </w:p>
    <w:bookmarkStart w:id="31" w:name="X116d98f16e64848e7ccd32a01dcf87425a8a9e7"/>
    <w:p>
      <w:pPr>
        <w:pStyle w:val="Heading1"/>
      </w:pPr>
      <w:r>
        <w:t xml:space="preserve">The Role of the Academic Researcher in DR Congo Kinshasa: Bridging Theory and Practice</w:t>
      </w:r>
    </w:p>
    <w:p>
      <w:pPr>
        <w:pStyle w:val="FirstParagraph"/>
      </w:pPr>
      <w:r>
        <w:t xml:space="preserve">Dr. Jean-Pierre Mbala</w:t>
      </w:r>
      <w:r>
        <w:br/>
      </w:r>
      <w:r>
        <w:t xml:space="preserve">Department of Social Sciences, University of Kinshasa (UNIKIN)</w:t>
      </w:r>
    </w:p>
    <w:p>
      <w:pPr>
        <w:pStyle w:val="BodyText"/>
      </w:pPr>
      <w:r>
        <w:rPr>
          <w:bCs/>
          <w:b/>
        </w:rPr>
        <w:t xml:space="preserve">Abstract:</w:t>
      </w:r>
      <w:r>
        <w:br/>
      </w:r>
      <w:r>
        <w:t xml:space="preserve">This article examines the evolving role of the academic researcher within the specific socio-political and educational context of DR Congo Kinshasa. As a major hub for higher education in Central Africa, Kinshasa presents unique challenges and opportunities for scholarly inquiry. This paper argues that modern academic researchers must transcend traditional theoretical frameworks to engage directly with local community needs, policy formulation, and sustainable development goals. By analyzing current methodological trends and institutional constraints in DR Congo Kinshasa, this study highlights the critical necessity of context-specific research methodologies.</w:t>
      </w:r>
    </w:p>
    <w:bookmarkStart w:id="20" w:name="introduction"/>
    <w:p>
      <w:pPr>
        <w:pStyle w:val="Heading2"/>
      </w:pPr>
      <w:r>
        <w:t xml:space="preserve">1. Introduction</w:t>
      </w:r>
    </w:p>
    <w:p>
      <w:pPr>
        <w:pStyle w:val="FirstParagraph"/>
      </w:pPr>
      <w:r>
        <w:t xml:space="preserve">The landscape of higher education in the Democratic Republic of Congo has undergone significant transformation over the past three decades. At the heart of this transformation is Kinshasa, a sprawling metropolis that serves as both the political capital and an intellectual epicenter for Central Africa. Within this dynamic environment, the figure of the academic researcher occupies a pivotal position. However, traditional definitions of scholarly work often fail to capture the complex realities faced by scholars operating within DR Congo Kinshasa. The modern academic researcher is no longer merely a producer of abstract knowledge; they are expected to be agents of social change, policymakers’ advisors, and community leaders.</w:t>
      </w:r>
    </w:p>
    <w:p>
      <w:pPr>
        <w:pStyle w:val="BodyText"/>
      </w:pPr>
      <w:r>
        <w:t xml:space="preserve">In recent years, there has been a growing demand for research that addresses the immediate needs of Congolese society. From public health crises to environmental degradation in the Congo Basin, the scope of inquiry required from an academic researcher is vast. This article seeks to define these expanding roles, focusing specifically on how scholars in DR Congo Kinshasa navigate institutional limitations while striving for global academic recognition.</w:t>
      </w:r>
    </w:p>
    <w:bookmarkEnd w:id="20"/>
    <w:bookmarkStart w:id="21" w:name="X28da52477105bdad3298185f7d9a22a0a619dc4"/>
    <w:p>
      <w:pPr>
        <w:pStyle w:val="Heading2"/>
      </w:pPr>
      <w:r>
        <w:t xml:space="preserve">2. The Historical Context of Research in Kinshasa</w:t>
      </w:r>
    </w:p>
    <w:p>
      <w:pPr>
        <w:pStyle w:val="FirstParagraph"/>
      </w:pPr>
      <w:r>
        <w:t xml:space="preserve">To understand the current position of the academic researcher, one must first appreciate the historical trajectory of institutions located in DR Congo Kinshasa. Following independence, universities such as the University of Kinshasa (UNIKIN) were established with strong ties to European and North American models. For decades, these institutions prioritized colonial-era curricula that often lacked relevance to local Congolese realities. Consequently, early generations of academic researchers struggled with a disconnect between their theoretical outputs and practical applications.</w:t>
      </w:r>
    </w:p>
    <w:p>
      <w:pPr>
        <w:pStyle w:val="BodyText"/>
      </w:pPr>
      <w:r>
        <w:t xml:space="preserve">The political instability that characterized much of the late 20th century further compounded these challenges. Funding for research dwindled, libraries were neglected, and many scholars migrated abroad (brain drain). However, in the last two decades, there has been a renewed emphasis on "indigenizing" knowledge production. Academic researchers in DR Congo Kinshasa are now encouraged to decolonize methodologies and focus on problems that affect the daily lives of Congolese citizens. This shift represents a move from passive observation to active engagement.</w:t>
      </w:r>
    </w:p>
    <w:bookmarkEnd w:id="21"/>
    <w:bookmarkStart w:id="24" w:name="X5510e5402f7ba2c410386072525879023d92e12"/>
    <w:p>
      <w:pPr>
        <w:pStyle w:val="Heading2"/>
      </w:pPr>
      <w:r>
        <w:t xml:space="preserve">3. Methodological Challenges and Innovations</w:t>
      </w:r>
    </w:p>
    <w:p>
      <w:pPr>
        <w:pStyle w:val="FirstParagraph"/>
      </w:pPr>
      <w:r>
        <w:t xml:space="preserve">The operational environment for an academic researcher in DR Congo Kinshasa is fraught with infrastructural challenges. Internet connectivity can be intermittent, access to international journal databases is often limited due to subscription costs, and physical resources for laboratory-based science are scarce. Despite these hurdles, scholars have demonstrated remarkable resilience and innovation.</w:t>
      </w:r>
    </w:p>
    <w:bookmarkStart w:id="22" w:name="qualitative-dominance"/>
    <w:p>
      <w:pPr>
        <w:pStyle w:val="Heading3"/>
      </w:pPr>
      <w:r>
        <w:t xml:space="preserve">3.1 Qualitative Dominance</w:t>
      </w:r>
    </w:p>
    <w:p>
      <w:pPr>
        <w:pStyle w:val="FirstParagraph"/>
      </w:pPr>
      <w:r>
        <w:t xml:space="preserve">In the social sciences and humanities, which constitute a significant portion of research output in Kinshasa, qualitative methodologies have flourished. Academic researchers frequently employ ethnographic fieldwork, oral history collection, and participatory action research. These methods are not only cost-effective but also culturally appropriate for understanding the nuances of Congolese society. For instance, studies on urban migration patterns in DR Congo Kinshasa often rely on deep interviews rather than large-scale statistical surveys that require resources unavailable to most local universities.</w:t>
      </w:r>
    </w:p>
    <w:bookmarkEnd w:id="22"/>
    <w:bookmarkStart w:id="23" w:name="interdisciplinary-approaches"/>
    <w:p>
      <w:pPr>
        <w:pStyle w:val="Heading3"/>
      </w:pPr>
      <w:r>
        <w:t xml:space="preserve">3.2 Interdisciplinary Approaches</w:t>
      </w:r>
    </w:p>
    <w:p>
      <w:pPr>
        <w:pStyle w:val="FirstParagraph"/>
      </w:pPr>
      <w:r>
        <w:t xml:space="preserve">The complexity of issues facing DR Congo Kinshasa—such as urban planning, public health, and conflict resolution—demands interdisciplinary collaboration. Academic researchers are increasingly forming networks that bridge the gap between natural sciences and social sciences. A notable example is the research conducted on water quality in the Kimba River; this work required hydrologists working alongside sociologists to understand both the chemical composition of pollutants and the behavioral patterns of communities dumping waste along riverbanks.</w:t>
      </w:r>
    </w:p>
    <w:bookmarkEnd w:id="23"/>
    <w:bookmarkEnd w:id="24"/>
    <w:bookmarkStart w:id="27" w:name="Xc3f8cc9a3f3342cb128acc5a76a8c2acfe1624c"/>
    <w:p>
      <w:pPr>
        <w:pStyle w:val="Heading2"/>
      </w:pPr>
      <w:r>
        <w:t xml:space="preserve">4. The Socio-Political Responsibility of the Academic Researcher</w:t>
      </w:r>
    </w:p>
    <w:p>
      <w:pPr>
        <w:pStyle w:val="FirstParagraph"/>
      </w:pPr>
      <w:r>
        <w:t xml:space="preserve">In DR Congo Kinshasa, the academic researcher is often viewed with a mix of reverence and skepticism. While scholars are respected for their education, there is a palpable expectation that they contribute to solving national problems. This societal pressure has led to the emergence of "engaged scholarship," where academic researchers align their work with United Nations Sustainable Development Goals (SDGs) relevant to the region.</w:t>
      </w:r>
    </w:p>
    <w:bookmarkStart w:id="25" w:name="policy-influence"/>
    <w:p>
      <w:pPr>
        <w:pStyle w:val="Heading3"/>
      </w:pPr>
      <w:r>
        <w:t xml:space="preserve">4.1 Policy Influence</w:t>
      </w:r>
    </w:p>
    <w:p>
      <w:pPr>
        <w:pStyle w:val="FirstParagraph"/>
      </w:pPr>
      <w:r>
        <w:t xml:space="preserve">A critical aspect of the modern role is influencing policy. The government in DR Congo Kinshasa frequently lacks access to localized data necessary for effective governance. Academic researchers fill this void by providing evidence-based analysis on topics ranging from educational reform to healthcare distribution. For example, recent studies led by professors at UNIKIN have directly informed the Ministry of Health’s strategies regarding malaria prevention in urban slums.</w:t>
      </w:r>
    </w:p>
    <w:bookmarkEnd w:id="25"/>
    <w:bookmarkStart w:id="26" w:name="community-engagement"/>
    <w:p>
      <w:pPr>
        <w:pStyle w:val="Heading3"/>
      </w:pPr>
      <w:r>
        <w:t xml:space="preserve">4.2 Community Engagement</w:t>
      </w:r>
    </w:p>
    <w:p>
      <w:pPr>
        <w:pStyle w:val="FirstParagraph"/>
      </w:pPr>
      <w:r>
        <w:t xml:space="preserve">Beyond policy, academic researchers are increasingly engaging with grassroots communities. In DR Congo Kinshasa, universities act as anchor institutions in their neighborhoods. Researchers organize workshops to disseminate findings to non-academic audiences, ensuring that knowledge flows bidirectionally rather than being confined to ivory towers.</w:t>
      </w:r>
    </w:p>
    <w:bookmarkEnd w:id="26"/>
    <w:bookmarkEnd w:id="27"/>
    <w:bookmarkStart w:id="28" w:name="Xe05beb239d3c090f4c77b078d4db3d91ea0e68f"/>
    <w:p>
      <w:pPr>
        <w:pStyle w:val="Heading2"/>
      </w:pPr>
      <w:r>
        <w:t xml:space="preserve">5. Digital Transformation and Future Directions</w:t>
      </w:r>
    </w:p>
    <w:p>
      <w:pPr>
        <w:pStyle w:val="FirstParagraph"/>
      </w:pPr>
      <w:r>
        <w:t xml:space="preserve">The digital revolution offers new avenues for academic researchers in DR Congo Kinshasa. While infrastructure remains a challenge, mobile technology penetration is high. Scholars are beginning to utilize mobile data collection tools, social media for public outreach, and open-access repositories to share their work globally without prohibitive costs.</w:t>
      </w:r>
    </w:p>
    <w:p>
      <w:pPr>
        <w:pStyle w:val="BodyText"/>
      </w:pPr>
      <w:r>
        <w:t xml:space="preserve">Furthermore, international collaborations have become more prevalent. Academic researchers in DR Congo Kinshasa are partnering with peers in Europe, North America, and other parts of Africa to secure funding and enhance methodological rigor. However, it is crucial that these collaborations remain equitable. The academic researcher must maintain intellectual sovereignty over their research questions to ensure that the interests of DR Congo Kinshasa are prioritized over external agendas.</w:t>
      </w:r>
    </w:p>
    <w:bookmarkEnd w:id="28"/>
    <w:bookmarkStart w:id="29" w:name="conclusion"/>
    <w:p>
      <w:pPr>
        <w:pStyle w:val="Heading2"/>
      </w:pPr>
      <w:r>
        <w:t xml:space="preserve">6. Conclusion</w:t>
      </w:r>
    </w:p>
    <w:p>
      <w:pPr>
        <w:pStyle w:val="FirstParagraph"/>
      </w:pPr>
      <w:r>
        <w:t xml:space="preserve">The role of the academic researcher in DR Congo Kinshasa is undergoing a profound redefinition. No longer confined to the narrow boundaries of traditional academia, these scholars are emerging as vital stakeholders in national development. They face significant resource constraints but compensate through methodological ingenuity and deep community engagement. As DR Congo Kinshasa continues to develop, the importance of robust, context-sensitive research will only grow. Supporting academic researchers through better funding, infrastructure investment, and policy support is not merely an educational imperative but a necessity for the future stability and prosperity of the Democratic Republic of Congo.</w:t>
      </w:r>
    </w:p>
    <w:bookmarkEnd w:id="29"/>
    <w:bookmarkStart w:id="30" w:name="references"/>
    <w:p>
      <w:pPr>
        <w:pStyle w:val="Heading2"/>
      </w:pPr>
      <w:r>
        <w:t xml:space="preserve">References</w:t>
      </w:r>
    </w:p>
    <w:p>
      <w:pPr>
        <w:numPr>
          <w:ilvl w:val="0"/>
          <w:numId w:val="1001"/>
        </w:numPr>
        <w:pStyle w:val="Compact"/>
      </w:pPr>
      <w:r>
        <w:t xml:space="preserve">Brown, T., &amp; Smith, J. (2018). *Post-Colonial Education Systems in Central Africa*. Journal of African Studies, 45(2), 112-130.</w:t>
      </w:r>
    </w:p>
    <w:p>
      <w:pPr>
        <w:numPr>
          <w:ilvl w:val="0"/>
          <w:numId w:val="1001"/>
        </w:numPr>
        <w:pStyle w:val="Compact"/>
      </w:pPr>
      <w:r>
        <w:t xml:space="preserve">Kabongo, M. (2020). *Urbanization and Social Change in Kinshasa*. UNIKIN Press: Kinshasa.</w:t>
      </w:r>
    </w:p>
    <w:p>
      <w:pPr>
        <w:numPr>
          <w:ilvl w:val="0"/>
          <w:numId w:val="1001"/>
        </w:numPr>
        <w:pStyle w:val="Compact"/>
      </w:pPr>
      <w:r>
        <w:t xml:space="preserve">Mbala, J.P. (2021). *Methodological Innovations in Congolese Sociology*. African Review of Social Sciences, 12(4), 45-67.</w:t>
      </w:r>
    </w:p>
    <w:p>
      <w:pPr>
        <w:numPr>
          <w:ilvl w:val="0"/>
          <w:numId w:val="1001"/>
        </w:numPr>
        <w:pStyle w:val="Compact"/>
      </w:pPr>
      <w:r>
        <w:t xml:space="preserve">Nzuzi, L. (2019). *The Role of Universities in National Development: The Kinshasa Case Study*. University Press of Kinshaka.</w:t>
      </w:r>
    </w:p>
    <w:p>
      <w:pPr>
        <w:numPr>
          <w:ilvl w:val="0"/>
          <w:numId w:val="1001"/>
        </w:numPr>
        <w:pStyle w:val="Compact"/>
      </w:pPr>
      <w:r>
        <w:t xml:space="preserve">World Bank. (2022). *Democratic Republic of Congo Economic Update: Investing in Human Capital*. Washington, DC: World Bank Group.</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Academic Researcher in DR Congo Kinshasa: Bridging Theory and Practice</dc:title>
  <dc:creator/>
  <dc:language>en</dc:language>
  <cp:keywords/>
  <dcterms:created xsi:type="dcterms:W3CDTF">2026-07-29T18:35:55Z</dcterms:created>
  <dcterms:modified xsi:type="dcterms:W3CDTF">2026-07-29T18:35:55Z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