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Ivory</w:t>
      </w:r>
      <w:r>
        <w:t xml:space="preserve"> </w:t>
      </w:r>
      <w:r>
        <w:t xml:space="preserve">Coast</w:t>
      </w:r>
      <w:r>
        <w:t xml:space="preserve"> </w:t>
      </w:r>
      <w:r>
        <w:t xml:space="preserve">Abidjan:</w:t>
      </w:r>
      <w:r>
        <w:t xml:space="preserve"> </w:t>
      </w:r>
      <w:r>
        <w:t xml:space="preserve">Challenges,</w:t>
      </w:r>
      <w:r>
        <w:t xml:space="preserve"> </w:t>
      </w:r>
      <w:r>
        <w:t xml:space="preserve">Opportunities,</w:t>
      </w:r>
      <w:r>
        <w:t xml:space="preserve"> </w:t>
      </w:r>
      <w:r>
        <w:t xml:space="preserve">and</w:t>
      </w:r>
      <w:r>
        <w:t xml:space="preserve"> </w:t>
      </w:r>
      <w:r>
        <w:t xml:space="preserve">Strategic</w:t>
      </w:r>
      <w:r>
        <w:t xml:space="preserve"> </w:t>
      </w:r>
      <w:r>
        <w:t xml:space="preserve">Implications</w:t>
      </w:r>
    </w:p>
    <w:bookmarkStart w:id="21" w:name="X75edf4214205afa1631459955756c08362cf129"/>
    <w:p>
      <w:pPr>
        <w:pStyle w:val="Heading1"/>
      </w:pPr>
      <w:r>
        <w:t xml:space="preserve">The Evolving Role of the Academic Researcher in the Context of Ivory Coast Abidjan: Challenges, Opportunities, and Strategic Implications</w:t>
      </w:r>
    </w:p>
    <w:p>
      <w:pPr>
        <w:pStyle w:val="FirstParagraph"/>
      </w:pPr>
      <w:r>
        <w:rPr>
          <w:bCs/>
          <w:b/>
        </w:rPr>
        <w:t xml:space="preserve">Journal of African Socio-Economic Studies</w:t>
      </w:r>
    </w:p>
    <w:p>
      <w:pPr>
        <w:pStyle w:val="BodyText"/>
      </w:pPr>
      <w:r>
        <w:rPr>
          <w:iCs/>
          <w:i/>
        </w:rPr>
        <w:t xml:space="preserve">Volume 12, Issue 4 | October 2023 | DOI: 10.5555/jaes.2023.4</w:t>
      </w:r>
    </w:p>
    <w:p>
      <w:pPr>
        <w:pStyle w:val="BodyText"/>
      </w:pPr>
      <w:r>
        <w:rPr>
          <w:bCs/>
          <w:b/>
        </w:rPr>
        <w:t xml:space="preserve">Auteur:</w:t>
      </w:r>
      <w:r>
        <w:t xml:space="preserve"> </w:t>
      </w:r>
      <w:r>
        <w:t xml:space="preserve">Dr. Jean-Luc Koffi, Senior Fellow in Development Economics &amp; Urban Sociology</w:t>
      </w:r>
    </w:p>
    <w:bookmarkStart w:id="20" w:name="abstract"/>
    <w:p>
      <w:pPr>
        <w:pStyle w:val="Heading3"/>
      </w:pPr>
      <w:r>
        <w:t xml:space="preserve">Abstract</w:t>
      </w:r>
    </w:p>
    <w:p>
      <w:pPr>
        <w:pStyle w:val="FirstParagraph"/>
      </w:pPr>
      <w:r>
        <w:rPr>
          <w:iCs/>
          <w:i/>
        </w:rPr>
        <w:t xml:space="preserve">The contemporary landscape of higher education and scientific inquiry in West Africa is undergoing a profound transformation. This article examines the critical role of the Academic Researcher within the specific geopolitical and socio-economic context of Ivory Coast Abidjan. By analyzing institutional frameworks, funding mechanisms, and societal expectations, this paper argues that Academic Researchers are transitioning from purely theoretical contributors to active agents of national development. Furthermore, it explores how Ivory Coast Abidjan serves as a unique hub for pan-African collaboration while simultaneously facing infrastructural and bureaucratic hurdles. The findings suggest that empowering the Academic Researcher requires not only financial investment but also structural reforms to enhance research dissemination and international visibility.</w:t>
      </w:r>
    </w:p>
    <w:bookmarkEnd w:id="20"/>
    <w:bookmarkEnd w:id="21"/>
    <w:bookmarkStart w:id="23" w:name="introduction"/>
    <w:bookmarkStart w:id="22" w:name="i.-introduction"/>
    <w:p>
      <w:pPr>
        <w:pStyle w:val="Heading2"/>
      </w:pPr>
      <w:r>
        <w:t xml:space="preserve">I. Introduction</w:t>
      </w:r>
    </w:p>
    <w:p>
      <w:pPr>
        <w:pStyle w:val="FirstParagraph"/>
      </w:pPr>
      <w:r>
        <w:t xml:space="preserve">In the rapidly developing economies of West Africa, the intersection of higher education, scientific inquiry, and public policy has become a focal point for national growth strategies. Nowhere is this intersection more palpable than in Ivory Coast Abidjan, a city that functions as both an economic engine for Côte d'Ivoire and a cultural capital for Francophone Africa. Within this dynamic environment, the figure of the</w:t>
      </w:r>
      <w:r>
        <w:t xml:space="preserve"> </w:t>
      </w:r>
      <w:r>
        <w:rPr>
          <w:bCs/>
          <w:b/>
        </w:rPr>
        <w:t xml:space="preserve">Academic Researcher</w:t>
      </w:r>
      <w:r>
        <w:t xml:space="preserve"> </w:t>
      </w:r>
      <w:r>
        <w:t xml:space="preserve">stands at the center of debate regarding innovation, policy formulation, and social progress.</w:t>
      </w:r>
    </w:p>
    <w:p>
      <w:pPr>
        <w:pStyle w:val="BodyText"/>
      </w:pPr>
      <w:r>
        <w:t xml:space="preserve">Ivory Coast Abidjan is not merely a geographical location; it is an ecosystem comprising universities such as Nangui Abrogoua University (UNA), Felix Houphouët-Boigny University (UHBA), and numerous private institutions. The mandate placed upon the</w:t>
      </w:r>
      <w:r>
        <w:t xml:space="preserve"> </w:t>
      </w:r>
      <w:r>
        <w:rPr>
          <w:bCs/>
          <w:b/>
        </w:rPr>
        <w:t xml:space="preserve">Academic Researcher</w:t>
      </w:r>
      <w:r>
        <w:t xml:space="preserve"> </w:t>
      </w:r>
      <w:r>
        <w:t xml:space="preserve">in this city has shifted significantly over the past decade. Historically, research in Ivory Coast was often viewed as an elitist pursuit disconnected from local realities. Today, however, there is a pressing demand for actionable knowledge that addresses urbanization challenges, public health crises like Ebola and Lassa fever preparedness, and agricultural sustainability.</w:t>
      </w:r>
    </w:p>
    <w:p>
      <w:pPr>
        <w:pStyle w:val="BodyText"/>
      </w:pPr>
      <w:r>
        <w:t xml:space="preserve">This article aims to deconstruct the current state of academic inquiry in Ivory Coast Abidjan. It posits that the efficacy of an</w:t>
      </w:r>
      <w:r>
        <w:t xml:space="preserve"> </w:t>
      </w:r>
      <w:r>
        <w:rPr>
          <w:bCs/>
          <w:b/>
        </w:rPr>
        <w:t xml:space="preserve">Academic Researcher</w:t>
      </w:r>
      <w:r>
        <w:t xml:space="preserve"> </w:t>
      </w:r>
      <w:r>
        <w:t xml:space="preserve">is contingent upon three pillars: institutional support, interdisciplinary collaboration, and societal engagement. By examining these pillars through qualitative analysis and policy review, we can better understand how to optimize the research output for national benefit.</w:t>
      </w:r>
    </w:p>
    <w:bookmarkEnd w:id="22"/>
    <w:bookmarkEnd w:id="23"/>
    <w:bookmarkStart w:id="25" w:name="institutional-frameworks"/>
    <w:bookmarkStart w:id="24" w:name="X7fc5cdd0b443894722a518467c7834d5ef09838"/>
    <w:p>
      <w:pPr>
        <w:pStyle w:val="Heading2"/>
      </w:pPr>
      <w:r>
        <w:t xml:space="preserve">II. Institutional Frameworks and Resource Allocation</w:t>
      </w:r>
    </w:p>
    <w:p>
      <w:pPr>
        <w:pStyle w:val="FirstParagraph"/>
      </w:pPr>
      <w:r>
        <w:t xml:space="preserve">The primary challenge facing the modern</w:t>
      </w:r>
      <w:r>
        <w:t xml:space="preserve"> </w:t>
      </w:r>
      <w:r>
        <w:rPr>
          <w:bCs/>
          <w:b/>
        </w:rPr>
        <w:t xml:space="preserve">Academic Researcher</w:t>
      </w:r>
      <w:r>
        <w:t xml:space="preserve">, particularly within Ivory Coast Abidjan, is the adequacy of institutional support structures. While the Ivorian government has made strides in increasing budgetary allocations to higher education, resource distribution remains uneven. Libraries, laboratories, and digital infrastructure in major Abidjan institutions are gradually improving but often lag behind international standards.</w:t>
      </w:r>
    </w:p>
    <w:p>
      <w:pPr>
        <w:pStyle w:val="BodyText"/>
      </w:pPr>
      <w:r>
        <w:t xml:space="preserve">For an</w:t>
      </w:r>
      <w:r>
        <w:t xml:space="preserve"> </w:t>
      </w:r>
      <w:r>
        <w:rPr>
          <w:bCs/>
          <w:b/>
        </w:rPr>
        <w:t xml:space="preserve">Academic Researcher</w:t>
      </w:r>
      <w:r>
        <w:t xml:space="preserve">, access to up-to-date scientific literature is not a luxury but a necessity. The reliance on external databases such as JSTOR or Elsevier presents significant financial barriers. Consequently, many researchers in Ivory Coast Abidjan resort to informal networks or outdated physical archives, which hinders the timeliness and relevance of their work.</w:t>
      </w:r>
    </w:p>
    <w:p>
      <w:pPr>
        <w:pStyle w:val="BodyText"/>
      </w:pPr>
      <w:r>
        <w:t xml:space="preserve">However, there are promising initiatives. Partnerships between Ivorian universities and international bodies have begun to bridge this gap. These collaborations allow</w:t>
      </w:r>
      <w:r>
        <w:t xml:space="preserve"> </w:t>
      </w:r>
      <w:r>
        <w:rPr>
          <w:bCs/>
          <w:b/>
        </w:rPr>
        <w:t xml:space="preserve">Academic Researchers</w:t>
      </w:r>
      <w:r>
        <w:t xml:space="preserve"> </w:t>
      </w:r>
      <w:r>
        <w:t xml:space="preserve">to access global datasets and co-author papers with international peers, thereby increasing the visibility of research produced in Ivory Coast Abidjan on the world stage.</w:t>
      </w:r>
    </w:p>
    <w:bookmarkEnd w:id="24"/>
    <w:bookmarkEnd w:id="25"/>
    <w:bookmarkStart w:id="27" w:name="societal-engagement"/>
    <w:bookmarkStart w:id="26" w:name="X2285c14d837635286df52db1dc187777b0ce195"/>
    <w:p>
      <w:pPr>
        <w:pStyle w:val="Heading2"/>
      </w:pPr>
      <w:r>
        <w:t xml:space="preserve">III. Bridging the Gap Between Theory and Practice</w:t>
      </w:r>
    </w:p>
    <w:p>
      <w:pPr>
        <w:pStyle w:val="FirstParagraph"/>
      </w:pPr>
      <w:r>
        <w:t xml:space="preserve">A defining characteristic of effective scholarship in Ivory Coast Abidjan is the increasing emphasis on applied research. The traditional model, where knowledge was produced in isolation within university walls, is giving way to a model of engaged scholarship. In this new paradigm, the</w:t>
      </w:r>
      <w:r>
        <w:t xml:space="preserve"> </w:t>
      </w:r>
      <w:r>
        <w:rPr>
          <w:bCs/>
          <w:b/>
        </w:rPr>
        <w:t xml:space="preserve">Academic Researcher</w:t>
      </w:r>
      <w:r>
        <w:t xml:space="preserve"> </w:t>
      </w:r>
      <w:r>
        <w:t xml:space="preserve">is expected to engage directly with stakeholders from the public and private sectors.</w:t>
      </w:r>
    </w:p>
    <w:p>
      <w:pPr>
        <w:pStyle w:val="BodyText"/>
      </w:pPr>
      <w:r>
        <w:t xml:space="preserve">Consider the sector of urban planning. As Ivory Coast Abidjan expands rapidly, issues such as waste management, traffic congestion, and informal housing become critical. Researchers in sociology and engineering are now working closely with municipal authorities to develop sustainable solutions. This synergy enhances the credibility of the university system and demonstrates to policymakers that research is a viable tool for governance.</w:t>
      </w:r>
    </w:p>
    <w:p>
      <w:pPr>
        <w:pStyle w:val="BodyText"/>
      </w:pPr>
      <w:r>
        <w:t xml:space="preserve">Furthermore, the role of the</w:t>
      </w:r>
      <w:r>
        <w:t xml:space="preserve"> </w:t>
      </w:r>
      <w:r>
        <w:rPr>
          <w:bCs/>
          <w:b/>
        </w:rPr>
        <w:t xml:space="preserve">Academic Researcher</w:t>
      </w:r>
      <w:r>
        <w:t xml:space="preserve"> </w:t>
      </w:r>
      <w:r>
        <w:t xml:space="preserve">extends beyond technical problem-solving to include cultural preservation and historical documentation. Ivory Coast Abidjan is a melting pot of ethnicities and cultures. Researchers are tasked with documenting oral histories, linguistic variations, and artistic traditions that might otherwise be lost amidst rapid modernization.</w:t>
      </w:r>
    </w:p>
    <w:bookmarkEnd w:id="26"/>
    <w:bookmarkEnd w:id="27"/>
    <w:bookmarkStart w:id="29" w:name="challenges-and-barriers"/>
    <w:bookmarkStart w:id="28" w:name="iv.-barriers-to-academic-excellence"/>
    <w:p>
      <w:pPr>
        <w:pStyle w:val="Heading2"/>
      </w:pPr>
      <w:r>
        <w:t xml:space="preserve">IV. Barriers to Academic Excellence</w:t>
      </w:r>
    </w:p>
    <w:p>
      <w:pPr>
        <w:pStyle w:val="FirstParagraph"/>
      </w:pPr>
      <w:r>
        <w:t xml:space="preserve">Despite the progress, significant hurdles remain. Brain drain is a persistent issue for Ivory Coast Abidjan. Many talented scholars find themselves compelled to seek positions in Europe or North America due to better funding and working conditions abroad. This migration deprives local institutions of experienced mentors and leads.</w:t>
      </w:r>
    </w:p>
    <w:p>
      <w:pPr>
        <w:pStyle w:val="BodyText"/>
      </w:pPr>
      <w:r>
        <w:t xml:space="preserve">Additionally, bureaucratic red tape can stifle innovation. Procurement processes for research materials are often lengthy and complex, deterring potential collaborators from the private sector who are accustomed to faster decision-making cycles. The</w:t>
      </w:r>
      <w:r>
        <w:t xml:space="preserve"> </w:t>
      </w:r>
      <w:r>
        <w:rPr>
          <w:bCs/>
          <w:b/>
        </w:rPr>
        <w:t xml:space="preserve">Academic Researcher</w:t>
      </w:r>
      <w:r>
        <w:t xml:space="preserve"> </w:t>
      </w:r>
      <w:r>
        <w:t xml:space="preserve">must therefore possess not only intellectual rigor but also administrative resilience.</w:t>
      </w:r>
    </w:p>
    <w:p>
      <w:pPr>
        <w:pStyle w:val="BodyText"/>
      </w:pPr>
      <w:r>
        <w:t xml:space="preserve">The language barrier also presents a unique challenge. While French is the official language of instruction and research in Ivory Coast Abidjan, limiting publication to French restricts access to certain global scientific communities where English dominates. Researchers face a dual burden: producing high-quality work while navigating the linguistic politics of international academia.</w:t>
      </w:r>
    </w:p>
    <w:bookmarkEnd w:id="28"/>
    <w:bookmarkEnd w:id="29"/>
    <w:bookmarkStart w:id="31" w:name="strategic-implications"/>
    <w:bookmarkStart w:id="30" w:name="X602fa1bcc05ba040f13edc0856785f626359495"/>
    <w:p>
      <w:pPr>
        <w:pStyle w:val="Heading2"/>
      </w:pPr>
      <w:r>
        <w:t xml:space="preserve">V. Strategic Recommendations for Future Development</w:t>
      </w:r>
    </w:p>
    <w:p>
      <w:pPr>
        <w:pStyle w:val="FirstParagraph"/>
      </w:pPr>
      <w:r>
        <w:t xml:space="preserve">To maximize the potential of the Academic Researcher in Ivory Coast Abidjan, several strategic recommendations are proposed:</w:t>
      </w:r>
    </w:p>
    <w:p>
      <w:pPr>
        <w:numPr>
          <w:ilvl w:val="0"/>
          <w:numId w:val="1001"/>
        </w:numPr>
        <w:pStyle w:val="Compact"/>
      </w:pPr>
      <w:r>
        <w:rPr>
          <w:bCs/>
          <w:b/>
        </w:rPr>
        <w:t xml:space="preserve">Digital Transformation:</w:t>
      </w:r>
      <w:r>
        <w:t xml:space="preserve"> </w:t>
      </w:r>
      <w:r>
        <w:t xml:space="preserve">Investment in robust digital libraries and open-access repositories specifically tailored for Francophone African research.</w:t>
      </w:r>
    </w:p>
    <w:p>
      <w:pPr>
        <w:numPr>
          <w:ilvl w:val="0"/>
          <w:numId w:val="1001"/>
        </w:numPr>
        <w:pStyle w:val="Compact"/>
      </w:pPr>
      <w:r>
        <w:rPr>
          <w:bCs/>
          <w:b/>
        </w:rPr>
        <w:t xml:space="preserve">Incentive Structures:Academic Researcher</w:t>
      </w:r>
      <w:r>
        <w:t xml:space="preserve">.</w:t>
      </w:r>
    </w:p>
    <w:p>
      <w:pPr>
        <w:numPr>
          <w:ilvl w:val="0"/>
          <w:numId w:val="1001"/>
        </w:numPr>
        <w:pStyle w:val="Compact"/>
      </w:pPr>
      <w:r>
        <w:rPr>
          <w:bCs/>
          <w:b/>
        </w:rPr>
        <w:t xml:space="preserve">Interdisciplinary Hubs:</w:t>
      </w:r>
      <w:r>
        <w:t xml:space="preserve"> </w:t>
      </w:r>
      <w:r>
        <w:t xml:space="preserve">Creation of dedicated research centers in Ivory Coast Abidjan that foster collaboration between scientists, economists, and humanists to tackle complex societal issues.</w:t>
      </w:r>
    </w:p>
    <w:p>
      <w:pPr>
        <w:numPr>
          <w:ilvl w:val="0"/>
          <w:numId w:val="1001"/>
        </w:numPr>
        <w:pStyle w:val="Compact"/>
      </w:pPr>
      <w:r>
        <w:rPr>
          <w:bCs/>
          <w:b/>
        </w:rPr>
        <w:t xml:space="preserve">Talent Retention Policies:</w:t>
      </w:r>
      <w:r>
        <w:t xml:space="preserve"> </w:t>
      </w:r>
      <w:r>
        <w:t xml:space="preserve">Offering competitive salaries and career progression paths to retain top talent within the Ivorian higher education system.</w:t>
      </w:r>
    </w:p>
    <w:bookmarkEnd w:id="30"/>
    <w:bookmarkEnd w:id="31"/>
    <w:bookmarkStart w:id="33" w:name="conclusion"/>
    <w:bookmarkStart w:id="32" w:name="vii.-conclusion"/>
    <w:p>
      <w:pPr>
        <w:pStyle w:val="Heading2"/>
      </w:pPr>
      <w:r>
        <w:t xml:space="preserve">VII. Conclusion</w:t>
      </w:r>
    </w:p>
    <w:p>
      <w:pPr>
        <w:pStyle w:val="FirstParagraph"/>
      </w:pPr>
      <w:r>
        <w:t xml:space="preserve">The trajectory of Ivory Coast Abidjan is inextricably linked to the intellectual vitality of its universities and research institutes. The Academic Researcher is no longer an observer but a participant in the nation’s development narrative. By addressing infrastructural deficits, fostering international collaboration, and encouraging applied research, Ivory Coast Abidjan can solidify its position as a leader in African scholarship.</w:t>
      </w:r>
    </w:p>
    <w:p>
      <w:pPr>
        <w:pStyle w:val="BodyText"/>
      </w:pPr>
      <w:r>
        <w:t xml:space="preserve">Ultimately, empowering the Academic Researcher is not just an academic imperative; it is a socioeconomic necessity. As Ivory Coast Abidjan continues to grow in prominence on the global stage, the quality and impact of its local research will serve as a key indicator of its future success.</w:t>
      </w:r>
    </w:p>
    <w:bookmarkEnd w:id="32"/>
    <w:bookmarkEnd w:id="33"/>
    <w:bookmarkStart w:id="34" w:name="viii.-references"/>
    <w:p>
      <w:pPr>
        <w:pStyle w:val="Heading2"/>
      </w:pPr>
      <w:r>
        <w:t xml:space="preserve">VIII. References</w:t>
      </w:r>
    </w:p>
    <w:p>
      <w:pPr>
        <w:pStyle w:val="FirstParagraph"/>
      </w:pPr>
      <w:r>
        <w:rPr>
          <w:bCs/>
          <w:b/>
        </w:rPr>
        <w:t xml:space="preserve">Note:</w:t>
      </w:r>
      <w:r>
        <w:t xml:space="preserve"> </w:t>
      </w:r>
      <w:r>
        <w:t xml:space="preserve">The following references are representative citations to demonstrate the academic formatting required for such an article.</w:t>
      </w:r>
    </w:p>
    <w:p>
      <w:pPr>
        <w:numPr>
          <w:ilvl w:val="0"/>
          <w:numId w:val="1002"/>
        </w:numPr>
        <w:pStyle w:val="Compact"/>
      </w:pPr>
      <w:r>
        <w:t xml:space="preserve">Martey, E., &amp; Asante, K. O. (2019). "Science and Innovation in West Africa: The Case of Côte d'Ivoire." *Journal of African Innovation*, 15(3), 45-67.</w:t>
      </w:r>
    </w:p>
    <w:p>
      <w:pPr>
        <w:numPr>
          <w:ilvl w:val="0"/>
          <w:numId w:val="1002"/>
        </w:numPr>
        <w:pStyle w:val="Compact"/>
      </w:pPr>
      <w:r>
        <w:t xml:space="preserve">Konan, D. (2021). "Urbanization Challenges in Abidjan: A Sociological Perspective." *Abidjan Review of Urban Studies*, 8(2), 112-130.</w:t>
      </w:r>
    </w:p>
    <w:p>
      <w:pPr>
        <w:numPr>
          <w:ilvl w:val="0"/>
          <w:numId w:val="1002"/>
        </w:numPr>
        <w:pStyle w:val="Compact"/>
      </w:pPr>
      <w:r>
        <w:t xml:space="preserve">United Nations Development Programme. (2020). *Human Development Report: Ivory Coast Country Profile*. New York: UNDP.</w:t>
      </w:r>
    </w:p>
    <w:p>
      <w:pPr>
        <w:numPr>
          <w:ilvl w:val="0"/>
          <w:numId w:val="1002"/>
        </w:numPr>
        <w:pStyle w:val="Compact"/>
      </w:pPr>
      <w:r>
        <w:t xml:space="preserve">Trahair, J., &amp; Niamkey, A. (2018). "The Role of Higher Education in National Development." *West African Journal of Educational Policy*, 4(1), 22-35.</w:t>
      </w:r>
    </w:p>
    <w:p>
      <w:pPr>
        <w:numPr>
          <w:ilvl w:val="0"/>
          <w:numId w:val="1002"/>
        </w:numPr>
        <w:pStyle w:val="Compact"/>
      </w:pPr>
      <w:r>
        <w:t xml:space="preserve">Ivorian Ministry of Higher Education and Scientific Research. (2019). *Strategic Plan for Research and Innovation (PSRI)*. Abidjan: Government Printers.</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Academic Researcher in the Context of Ivory Coast Abidjan: Challenges, Opportunities, and Strategic Implications</dc:title>
  <dc:creator/>
  <dc:language>en</dc:language>
  <cp:keywords/>
  <dcterms:created xsi:type="dcterms:W3CDTF">2026-07-29T12:27:26Z</dcterms:created>
  <dcterms:modified xsi:type="dcterms:W3CDTF">2026-07-29T12:27:26Z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