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Academic</w:t>
      </w:r>
      <w:r>
        <w:t xml:space="preserve"> </w:t>
      </w:r>
      <w:r>
        <w:t xml:space="preserve">Researcher</w:t>
      </w:r>
      <w:r>
        <w:t xml:space="preserve"> </w:t>
      </w:r>
      <w:r>
        <w:t xml:space="preserve">Contributions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7" w:name="X68252c9ed65584d3ddfe18fe99aa73683886e26"/>
    <w:p>
      <w:pPr>
        <w:pStyle w:val="Heading1"/>
      </w:pPr>
      <w:r>
        <w:t xml:space="preserve">The Evolving Landscape of Academic Researcher Contributions in the Context of Saudi Arabia Jeddah</w:t>
      </w:r>
    </w:p>
    <w:p>
      <w:pPr>
        <w:pStyle w:val="FirstParagraph"/>
      </w:pPr>
      <w:r>
        <w:rPr>
          <w:bCs/>
          <w:b/>
        </w:rPr>
        <w:t xml:space="preserve">Dr. Ahmed Al-Farsi</w:t>
      </w:r>
      <w:r>
        <w:br/>
      </w:r>
      <w:r>
        <w:t xml:space="preserve">Institute for Strategic Studies and Regional Development</w:t>
      </w:r>
      <w:r>
        <w:br/>
      </w:r>
      <w:r>
        <w:t xml:space="preserve">Jeddah, Kingdom of Saudi Arabia</w:t>
      </w:r>
    </w:p>
    <w:bookmarkStart w:id="20" w:name="abstract"/>
    <w:p>
      <w:pPr>
        <w:pStyle w:val="Heading2"/>
      </w:pPr>
      <w:r>
        <w:t xml:space="preserve">Abstract</w:t>
      </w:r>
    </w:p>
    <w:p>
      <w:pPr>
        <w:pStyle w:val="FirstParagraph"/>
      </w:pPr>
      <w:r>
        <w:t xml:space="preserve">This article examines the critical role of the modern Academic Researcher within the rapidly transforming academic ecosystem of Saudi Arabia Jeddah. As part of Vision 2030, higher education institutions in this Red Sea metropolis are undergoing significant restructuring to align with global standards while preserving local heritage. This paper analyzes how an Academic Researcher serves not merely as a producer of knowledge but as a bridge between international scientific collaboration and regional socio-economic development. Through a qualitative analysis of recent institutional reforms and research output trends, we highlight the necessity for interdisciplinary approaches in fields such as marine biology, renewable energy, and urban sustainability specific to the geographic context of Saudi Arabia Jeddah.</w:t>
      </w:r>
    </w:p>
    <w:bookmarkEnd w:id="20"/>
    <w:bookmarkStart w:id="21" w:name="introduction"/>
    <w:p>
      <w:pPr>
        <w:pStyle w:val="Heading2"/>
      </w:pPr>
      <w:r>
        <w:t xml:space="preserve">Introduction</w:t>
      </w:r>
    </w:p>
    <w:p>
      <w:pPr>
        <w:pStyle w:val="FirstParagraph"/>
      </w:pPr>
      <w:r>
        <w:t xml:space="preserve">The Kingdom of Saudi Arabia has embarked on a transformative journey aimed at diversifying its economy and enhancing its global standing through education and innovation. At the heart of this transformation is the concept of rigorous, high-impact scholarship. Within this national framework, the city of Jeddah emerges as a pivotal hub for intellectual exchange. Consequently, defining the role of an Academic Researcher in Saudi Arabia Jeddah requires a nuanced understanding that transcends traditional definitions of scholarly work.</w:t>
      </w:r>
    </w:p>
    <w:p>
      <w:pPr>
        <w:pStyle w:val="BodyText"/>
      </w:pPr>
      <w:r>
        <w:t xml:space="preserve">Historically, research in the region was often isolated or focused solely on theological and linguistic studies. However, contemporary demands dictate that an Academic Researcher must engage with global challenges through local lenses. The unique geopolitical and environmental position of Saudi Arabia Jeddah—serving as a gateway to Mecca and Medina while facing the ecological pressures of the Red Sea—creates a distinctive laboratory for scientific inquiry. This article argues that the efficacy of an Academic Researcher is measured by their ability to integrate international best practices with local community needs, thereby fostering sustainable development in Saudi Arabia Jeddah.</w:t>
      </w:r>
    </w:p>
    <w:bookmarkEnd w:id="21"/>
    <w:bookmarkStart w:id="22" w:name="the-strategic-alignment-with-vision-2030"/>
    <w:p>
      <w:pPr>
        <w:pStyle w:val="Heading2"/>
      </w:pPr>
      <w:r>
        <w:t xml:space="preserve">The Strategic Alignment with Vision 2030</w:t>
      </w:r>
    </w:p>
    <w:p>
      <w:pPr>
        <w:pStyle w:val="FirstParagraph"/>
      </w:pPr>
      <w:r>
        <w:t xml:space="preserve">Vision 2030 serves as the overarching blueprint for modernizing the Kingdom’s social and economic structures. For any Academic Researcher operating within this paradigm, adherence to these strategic goals is mandatory yet dynamic. The vision emphasizes knowledge economy, which places a premium on innovation-driven growth.</w:t>
      </w:r>
    </w:p>
    <w:p>
      <w:pPr>
        <w:pStyle w:val="BodyText"/>
      </w:pPr>
      <w:r>
        <w:t xml:space="preserve">In Jeddah, this translates to specific research priorities. An Academic Researcher must navigate the intersection of public policy and scientific discovery. For instance, in the field of environmental science, researchers are tasked with addressing coral reef degradation in the Red Sea adjacent to Saudi Arabia Jeddah. This is not merely an ecological concern but an economic one, impacting tourism and fisheries—key sectors targeted by Vision 2030. Therefore, the identity of an Academic Researcher has shifted from a passive observer to an active participant in national policy formulation.</w:t>
      </w:r>
    </w:p>
    <w:p>
      <w:pPr>
        <w:pStyle w:val="BodyText"/>
      </w:pPr>
      <w:r>
        <w:t xml:space="preserve">Furthermore, the emphasis on education reform implies that the Academic Researcher must also be a pedagogical innovator. Universities in Saudi Arabia Jeddah are increasingly adopting competency-based curricula. Researchers are expected to update syllabi regularly, ensuring that students acquire skills relevant to a modern workforce. This dual role of researcher and educator ensures that knowledge transfer is immediate and practical, reinforcing the societal relevance of higher education institutions in Jeddah.</w:t>
      </w:r>
    </w:p>
    <w:bookmarkEnd w:id="22"/>
    <w:bookmarkStart w:id="23" w:name="Xd951320d4f33dd180d7cef138bdff6b5350b7e4"/>
    <w:p>
      <w:pPr>
        <w:pStyle w:val="Heading2"/>
      </w:pPr>
      <w:r>
        <w:t xml:space="preserve">Interdisciplinary Collaboration and Global Integration</w:t>
      </w:r>
    </w:p>
    <w:p>
      <w:pPr>
        <w:pStyle w:val="FirstParagraph"/>
      </w:pPr>
      <w:r>
        <w:t xml:space="preserve">A defining characteristic of contemporary scholarship is the breakdown of disciplinary silos. In the context of Saudi Arabia Jeddah, this interdisciplinary approach is particularly vital due to the complexity of urban challenges. The city faces issues ranging from rapid urbanization and waste management to water scarcity.</w:t>
      </w:r>
    </w:p>
    <w:p>
      <w:pPr>
        <w:pStyle w:val="BodyText"/>
      </w:pPr>
      <w:r>
        <w:t xml:space="preserve">An Academic Researcher in this environment cannot operate in isolation. Successful projects often require collaboration between engineering, sociology, and economics departments. For example, a study on smart city infrastructure in Jeddah requires data engineers to manage IoT devices, urban planners to design spatial layouts, and social scientists to assess community acceptance of new technologies.</w:t>
      </w:r>
    </w:p>
    <w:p>
      <w:pPr>
        <w:pStyle w:val="BodyText"/>
      </w:pPr>
      <w:r>
        <w:t xml:space="preserve">Moreover, international collaboration is a cornerstone of this evolution. Academic Researcher status is increasingly validated through global partnerships. Universities in Saudi Arabia Jeddah have established joint research centers with institutions in Europe and Asia. These partnerships allow local researchers to access advanced laboratory facilities and diverse datasets that may not be available domestically. In return, they provide international partners with unique insights into Middle Eastern markets and cultural contexts, creating a mutually beneficial exchange of knowledge.</w:t>
      </w:r>
    </w:p>
    <w:bookmarkEnd w:id="23"/>
    <w:bookmarkStart w:id="24" w:name="Xdb0b1a7c546db3e58735320422fbf9462ab78ec"/>
    <w:p>
      <w:pPr>
        <w:pStyle w:val="Heading2"/>
      </w:pPr>
      <w:r>
        <w:t xml:space="preserve">Challenges Faced by the Academic Researcher</w:t>
      </w:r>
    </w:p>
    <w:p>
      <w:pPr>
        <w:pStyle w:val="FirstParagraph"/>
      </w:pPr>
      <w:r>
        <w:t xml:space="preserve">Despite significant progress, the path for an Academic Researcher in Saudi Arabia Jeddah is not without obstacles. One primary challenge is the balance between traditional cultural values and modern scientific inquiry. Researchers must navigate these sensitivities with care, ensuring that their work respects local norms while pushing the boundaries of knowledge.</w:t>
      </w:r>
    </w:p>
    <w:p>
      <w:pPr>
        <w:pStyle w:val="BodyText"/>
      </w:pPr>
      <w:r>
        <w:t xml:space="preserve">Bureaucratic hurdles also persist. While improving, administrative processes related to funding acquisition and ethical review boards can sometimes delay critical research initiatives. Additionally, the pressure to publish in high-impact international journals can sometimes overshadow locally relevant studies that may not have global appeal but are crucial for the immediate well-being of communities in Saudi Arabia Jeddah.</w:t>
      </w:r>
    </w:p>
    <w:p>
      <w:pPr>
        <w:pStyle w:val="BodyText"/>
      </w:pPr>
      <w:r>
        <w:t xml:space="preserve">Another challenge is retention. As local institutions improve their funding and infrastructure, there is a risk of brain drain to other global hubs if career progression opportunities are not clearly defined. Therefore, institutional support systems that mentor early-career Academic Researcher professionals are essential to maintain momentum in the region’s scientific community.</w:t>
      </w:r>
    </w:p>
    <w:bookmarkEnd w:id="24"/>
    <w:bookmarkStart w:id="25" w:name="the-future-of-scholarship-in-jeddah"/>
    <w:p>
      <w:pPr>
        <w:pStyle w:val="Heading2"/>
      </w:pPr>
      <w:r>
        <w:t xml:space="preserve">The Future of Scholarship in Jeddah</w:t>
      </w:r>
    </w:p>
    <w:p>
      <w:pPr>
        <w:pStyle w:val="FirstParagraph"/>
      </w:pPr>
      <w:r>
        <w:t xml:space="preserve">Looking ahead, the trajectory for an Academic Researcher is one of increased autonomy and responsibility. The establishment of new research parks and innovation hubs in Jeddah signals a commitment to translating academic findings into commercial products. This "knowledge commercialization" trend will require researchers to develop entrepreneurial skills alongside their scientific expertise.</w:t>
      </w:r>
    </w:p>
    <w:p>
      <w:pPr>
        <w:pStyle w:val="BodyText"/>
      </w:pPr>
      <w:r>
        <w:t xml:space="preserve">Furthermore, the digitization of research tools offers new avenues for discovery. Artificial Intelligence and Big Data analytics are becoming integral to research methodologies across disciplines. An Academic Researcher proficient in these technologies will be well-positioned to lead future investigations in fields such as genomics, climate modeling, and digital humanities.</w:t>
      </w:r>
    </w:p>
    <w:p>
      <w:pPr>
        <w:pStyle w:val="BodyText"/>
      </w:pPr>
      <w:r>
        <w:t xml:space="preserve">In conclusion, the role of an Academic Researcher is pivotal to the success of Saudi Arabia Jeddah as a global center for education and innovation. By aligning with national visions like Vision 2030, embracing interdisciplinary collaboration, and navigating cultural complexities, these scholars contribute significantly to both local development and global knowledge production. The continued support for the Academic Researcher ecosystem is not just an investment in individual careers but a strategic imperative for the sustainable future of the Kingdom.</w:t>
      </w:r>
    </w:p>
    <w:bookmarkEnd w:id="25"/>
    <w:bookmarkStart w:id="26" w:name="references"/>
    <w:p>
      <w:pPr>
        <w:pStyle w:val="Heading2"/>
      </w:pPr>
      <w:r>
        <w:t xml:space="preserve">References</w:t>
      </w:r>
    </w:p>
    <w:p>
      <w:pPr>
        <w:pStyle w:val="BlockText"/>
      </w:pPr>
      <w:r>
        <w:t xml:space="preserve">Kingdom of Saudi Arabia. (2016). Vision 2030 Framework. Royal Court Press.</w:t>
      </w:r>
    </w:p>
    <w:p>
      <w:pPr>
        <w:pStyle w:val="BlockText"/>
      </w:pPr>
      <w:r>
        <w:t xml:space="preserve">National Center for Knowledge Economy. (2021). Research and Innovation Indicators in Saudi Arabia.</w:t>
      </w:r>
    </w:p>
    <w:p>
      <w:pPr>
        <w:pStyle w:val="BlockText"/>
      </w:pPr>
      <w:r>
        <w:t xml:space="preserve">Al-Johani, M., &amp; Smith, J. (2022). Urban Sustainability Challenges in Red Sea Cities: A Case Study of Jeddah. Journal of Regional Development Studies,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Academic Researcher Contributions in the Context of Saudi Arabia Jeddah</dc:title>
  <dc:creator/>
  <dc:language>en</dc:language>
  <cp:keywords/>
  <dcterms:created xsi:type="dcterms:W3CDTF">2026-07-29T04:15:05Z</dcterms:created>
  <dcterms:modified xsi:type="dcterms:W3CDTF">2026-07-29T04:15:05Z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