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Thailand</w:t>
      </w:r>
      <w:r>
        <w:t xml:space="preserve"> </w:t>
      </w:r>
      <w:r>
        <w:t xml:space="preserve">Bangkok:</w:t>
      </w:r>
      <w:r>
        <w:t xml:space="preserve"> </w:t>
      </w:r>
      <w:r>
        <w:t xml:space="preserve">A</w:t>
      </w:r>
      <w:r>
        <w:t xml:space="preserve"> </w:t>
      </w:r>
      <w:r>
        <w:t xml:space="preserve">Qualitative</w:t>
      </w:r>
      <w:r>
        <w:t xml:space="preserve"> </w:t>
      </w:r>
      <w:r>
        <w:t xml:space="preserve">Inquiry</w:t>
      </w:r>
    </w:p>
    <w:bookmarkStart w:id="32" w:name="X0df3743b0be734e78538f885d0ebeb0e5faa565"/>
    <w:p>
      <w:pPr>
        <w:pStyle w:val="Heading1"/>
      </w:pPr>
      <w:r>
        <w:t xml:space="preserve">The Evolving Role of the Academic Researcher in the Context of Thailand Bangkok</w:t>
      </w:r>
    </w:p>
    <w:p>
      <w:pPr>
        <w:pStyle w:val="FirstParagraph"/>
      </w:pPr>
      <w:r>
        <w:rPr>
          <w:bCs/>
          <w:b/>
        </w:rPr>
        <w:t xml:space="preserve">Author:</w:t>
      </w:r>
      <w:r>
        <w:t xml:space="preserve"> </w:t>
      </w:r>
      <w:r>
        <w:t xml:space="preserve">Dr. Arunee Srisai</w:t>
      </w:r>
      <w:r>
        <w:br/>
      </w:r>
      <w:r>
        <w:rPr>
          <w:iCs/>
          <w:i/>
        </w:rPr>
        <w:t xml:space="preserve">Institute for Advanced Social Studies, Nonthaburi, Thailand</w:t>
      </w:r>
    </w:p>
    <w:bookmarkStart w:id="20" w:name="abstract"/>
    <w:p>
      <w:pPr>
        <w:pStyle w:val="Heading3"/>
      </w:pPr>
      <w:r>
        <w:rPr>
          <w:bCs/>
          <w:b/>
        </w:rPr>
        <w:t xml:space="preserve">Abstract</w:t>
      </w:r>
    </w:p>
    <w:p>
      <w:pPr>
        <w:pStyle w:val="FirstParagraph"/>
      </w:pPr>
      <w:r>
        <w:t xml:space="preserve">This study examines the multifaceted role of the</w:t>
      </w:r>
      <w:r>
        <w:t xml:space="preserve"> </w:t>
      </w:r>
      <w:r>
        <w:rPr>
          <w:bCs/>
          <w:b/>
        </w:rPr>
        <w:t xml:space="preserve">Academic Researcher</w:t>
      </w:r>
      <w:r>
        <w:t xml:space="preserve">, with a specific focus on their operational environment within Thailand Bangkok. As Southeast Asia’s premier hub for higher education and international collaboration, Thailand Bangkok presents a unique landscape where traditional scholarship intersects with rapid urbanization and global economic demands. Through a qualitative analysis of institutional reports and semi-structured interviews, this paper argues that the modern</w:t>
      </w:r>
      <w:r>
        <w:t xml:space="preserve"> </w:t>
      </w:r>
      <w:r>
        <w:rPr>
          <w:bCs/>
          <w:b/>
        </w:rPr>
        <w:t xml:space="preserve">Academic Researcher</w:t>
      </w:r>
      <w:r>
        <w:t xml:space="preserve"> </w:t>
      </w:r>
      <w:r>
        <w:t xml:space="preserve">in Thailand Bangkok must navigate a complex triad of academic rigor, community engagement, and international competitiveness. The findings suggest that while infrastructure has improved significantly, systemic challenges regarding funding allocation and interdisciplinary collaboration remain prevalent. This article serves as a critical review for stakeholders interested in the development of scholarly ecosystems within major Asian metropolitan areas.</w:t>
      </w:r>
    </w:p>
    <w:bookmarkEnd w:id="20"/>
    <w:bookmarkStart w:id="21" w:name="introduction"/>
    <w:p>
      <w:pPr>
        <w:pStyle w:val="Heading2"/>
      </w:pPr>
      <w:r>
        <w:t xml:space="preserve">1. Introduction</w:t>
      </w:r>
    </w:p>
    <w:p>
      <w:pPr>
        <w:pStyle w:val="FirstParagraph"/>
      </w:pPr>
      <w:r>
        <w:t xml:space="preserve">In the contemporary landscape of global higher education, the position of an</w:t>
      </w:r>
      <w:r>
        <w:t xml:space="preserve"> </w:t>
      </w:r>
      <w:r>
        <w:rPr>
          <w:bCs/>
          <w:b/>
        </w:rPr>
        <w:t xml:space="preserve">Academic Researcher</w:t>
      </w:r>
      <w:r>
        <w:t xml:space="preserve"> </w:t>
      </w:r>
      <w:r>
        <w:t xml:space="preserve">has shifted from a solitary pursuit of knowledge to a collaborative, impact-driven profession. Nowhere is this transformation more evident than in Thailand Bangkok, the capital city and economic heart of Thailand. As a metropolis boasting some of Southeast Asia’s most prestigious universities, Thailand Bangkok has become a focal point for regional research initiatives. However, the specific nuances of working as an</w:t>
      </w:r>
      <w:r>
        <w:t xml:space="preserve"> </w:t>
      </w:r>
      <w:r>
        <w:rPr>
          <w:bCs/>
          <w:b/>
        </w:rPr>
        <w:t xml:space="preserve">Academic Researcher</w:t>
      </w:r>
      <w:r>
        <w:t xml:space="preserve"> </w:t>
      </w:r>
      <w:r>
        <w:t xml:space="preserve">in this dense urban environment differ significantly from those in rural academic hubs or Western university towns.</w:t>
      </w:r>
    </w:p>
    <w:p>
      <w:pPr>
        <w:pStyle w:val="BodyText"/>
      </w:pPr>
      <w:r>
        <w:t xml:space="preserve">The purpose of this article is to explore the distinct characteristics, challenges, and opportunities facing the</w:t>
      </w:r>
      <w:r>
        <w:t xml:space="preserve"> </w:t>
      </w:r>
      <w:r>
        <w:rPr>
          <w:bCs/>
          <w:b/>
        </w:rPr>
        <w:t xml:space="preserve">Academic Researcher</w:t>
      </w:r>
      <w:r>
        <w:t xml:space="preserve">. By grounding our analysis in the context of Thailand Bangkok, we aim to highlight how local socio-economic factors influence research priorities and methodologies. The city’s unique status as a diplomatic hub and a tourist center further complicates the role of the</w:t>
      </w:r>
      <w:r>
        <w:t xml:space="preserve"> </w:t>
      </w:r>
      <w:r>
        <w:rPr>
          <w:bCs/>
          <w:b/>
        </w:rPr>
        <w:t xml:space="preserve">Academic Researcher</w:t>
      </w:r>
      <w:r>
        <w:t xml:space="preserve">, who must often bridge the gap between theoretical inquiry and practical societal application.</w:t>
      </w:r>
    </w:p>
    <w:bookmarkEnd w:id="21"/>
    <w:bookmarkStart w:id="22" w:name="Xccefb2536f51cfdd1b933fa98030f1bfc923cef"/>
    <w:p>
      <w:pPr>
        <w:pStyle w:val="Heading2"/>
      </w:pPr>
      <w:r>
        <w:t xml:space="preserve">2. Historical Context of Academic Inquiry in Thailand Bangkok</w:t>
      </w:r>
    </w:p>
    <w:p>
      <w:pPr>
        <w:pStyle w:val="FirstParagraph"/>
      </w:pPr>
      <w:r>
        <w:t xml:space="preserve">To understand the current state of research, one must acknowledge the historical trajectory of higher education in Thailand Bangkok. For decades, academic institutions were primarily focused on teaching and preserving cultural heritage. However, since the late 1990s, there has been a concerted national effort to elevate Thailand Bangkok into a center for excellence in science and technology. This policy shift was driven by the need to compete within the ASEAN Economic Community.</w:t>
      </w:r>
    </w:p>
    <w:p>
      <w:pPr>
        <w:pStyle w:val="BodyText"/>
      </w:pPr>
      <w:r>
        <w:t xml:space="preserve">Consequently, universities located in Thailand Bangkok have increasingly prioritized research output. The</w:t>
      </w:r>
      <w:r>
        <w:t xml:space="preserve"> </w:t>
      </w:r>
      <w:r>
        <w:rPr>
          <w:bCs/>
          <w:b/>
        </w:rPr>
        <w:t xml:space="preserve">Academic Researcher</w:t>
      </w:r>
      <w:r>
        <w:t xml:space="preserve">, therefore, has faced mounting pressure to publish in international journals and secure external grants. This transition has redefined the identity of the scholar from a pure educator to a knowledge entrepreneur. In Thailand Bangkok, this shift is particularly palpable due to the high concentration of resources within the city center compared to other regions.</w:t>
      </w:r>
    </w:p>
    <w:bookmarkEnd w:id="22"/>
    <w:bookmarkStart w:id="23" w:name="X52dedb255851befd0b26f8ac31cb09587073a41"/>
    <w:p>
      <w:pPr>
        <w:pStyle w:val="Heading2"/>
      </w:pPr>
      <w:r>
        <w:t xml:space="preserve">3. The Dual Mandate: International Standards and Local Relevance</w:t>
      </w:r>
    </w:p>
    <w:p>
      <w:pPr>
        <w:pStyle w:val="FirstParagraph"/>
      </w:pPr>
      <w:r>
        <w:t xml:space="preserve">A central tension identified in our analysis is the dual mandate faced by every</w:t>
      </w:r>
      <w:r>
        <w:t xml:space="preserve"> </w:t>
      </w:r>
      <w:r>
        <w:rPr>
          <w:bCs/>
          <w:b/>
        </w:rPr>
        <w:t xml:space="preserve">Academic Researcher</w:t>
      </w:r>
      <w:r>
        <w:t xml:space="preserve">. On one hand, there is an imperative to meet international standards of publication, which often favor Western theoretical frameworks. On the other hand, there is a growing demand for research that addresses local problems specific to Thailand Bangkok.</w:t>
      </w:r>
    </w:p>
    <w:p>
      <w:pPr>
        <w:pStyle w:val="BodyText"/>
      </w:pPr>
      <w:r>
        <w:t xml:space="preserve">For instance, urban sustainability research conducted by an</w:t>
      </w:r>
      <w:r>
        <w:t xml:space="preserve"> </w:t>
      </w:r>
      <w:r>
        <w:rPr>
          <w:bCs/>
          <w:b/>
        </w:rPr>
        <w:t xml:space="preserve">Academic Researcher</w:t>
      </w:r>
      <w:r>
        <w:t xml:space="preserve"> </w:t>
      </w:r>
      <w:r>
        <w:t xml:space="preserve">in Thailand Bangkok must address issues such as flooding, traffic congestion, and air quality (PM2.5 pollution). These are not merely local inconveniences but global case studies for climate adaptation. However, funding bodies often prefer abstract theoretical contributions over applied urban studies. This creates a dilemma for the</w:t>
      </w:r>
      <w:r>
        <w:t xml:space="preserve"> </w:t>
      </w:r>
      <w:r>
        <w:rPr>
          <w:bCs/>
          <w:b/>
        </w:rPr>
        <w:t xml:space="preserve">Academic Researcher</w:t>
      </w:r>
      <w:r>
        <w:t xml:space="preserve">, who must balance career advancement metrics with community relevance.</w:t>
      </w:r>
    </w:p>
    <w:p>
      <w:pPr>
        <w:pStyle w:val="BodyText"/>
      </w:pPr>
      <w:r>
        <w:t xml:space="preserve">In Thailand Bangkok, successful researchers are increasingly those who can frame local issues within global narratives. For example, studying the impact of tourism on heritage sites in Old Bangkok is not just a local history project; it is a contribution to global discourse on sustainable tourism and urban preservation. Thus, the role of the</w:t>
      </w:r>
      <w:r>
        <w:t xml:space="preserve"> </w:t>
      </w:r>
      <w:r>
        <w:rPr>
          <w:bCs/>
          <w:b/>
        </w:rPr>
        <w:t xml:space="preserve">Academic Researcher</w:t>
      </w:r>
      <w:r>
        <w:t xml:space="preserve"> </w:t>
      </w:r>
      <w:r>
        <w:t xml:space="preserve">has evolved into that of an interpreter who translates local realities for international audiences.</w:t>
      </w:r>
    </w:p>
    <w:bookmarkEnd w:id="23"/>
    <w:bookmarkStart w:id="24" w:name="Xe6e3cd414cc400cd762903da4471e311cdeacc7"/>
    <w:p>
      <w:pPr>
        <w:pStyle w:val="Heading2"/>
      </w:pPr>
      <w:r>
        <w:t xml:space="preserve">4. Interdisciplinary Collaboration in a Metropolitan Setting</w:t>
      </w:r>
    </w:p>
    <w:p>
      <w:pPr>
        <w:pStyle w:val="FirstParagraph"/>
      </w:pPr>
      <w:r>
        <w:t xml:space="preserve">The dense academic ecosystem of Thailand Bangkok facilitates unprecedented opportunities for interdisciplinary collaboration. Unlike smaller universities where departments may operate in silos, institutions in Thailand Bangkok are often physically co-located or part of large university consortia.</w:t>
      </w:r>
    </w:p>
    <w:p>
      <w:pPr>
        <w:pStyle w:val="BodyText"/>
      </w:pPr>
      <w:r>
        <w:t xml:space="preserve">This proximity encourages the</w:t>
      </w:r>
      <w:r>
        <w:t xml:space="preserve"> </w:t>
      </w:r>
      <w:r>
        <w:rPr>
          <w:bCs/>
          <w:b/>
        </w:rPr>
        <w:t xml:space="preserve">Academic Researcher</w:t>
      </w:r>
      <w:r>
        <w:t xml:space="preserve"> </w:t>
      </w:r>
      <w:r>
        <w:t xml:space="preserve">to engage with colleagues from diverse fields. We observe a rising trend of medical researchers collaborating with public policy experts in Thailand Bangkok to address healthcare disparities. Similarly, engineering students and faculty are working closely with sociologists to design technology that is socially inclusive. This collaborative model challenges the traditional image of the</w:t>
      </w:r>
      <w:r>
        <w:t xml:space="preserve"> </w:t>
      </w:r>
      <w:r>
        <w:rPr>
          <w:bCs/>
          <w:b/>
        </w:rPr>
        <w:t xml:space="preserve">Academic Researcher</w:t>
      </w:r>
      <w:r>
        <w:t xml:space="preserve"> </w:t>
      </w:r>
      <w:r>
        <w:t xml:space="preserve">as an isolated intellectual.</w:t>
      </w:r>
    </w:p>
    <w:p>
      <w:pPr>
        <w:pStyle w:val="BodyText"/>
      </w:pPr>
      <w:r>
        <w:t xml:space="preserve">However, these collaborations face administrative hurdles. Different universities in Thailand Bangkok often have incompatible grant management systems and evaluation criteria. The</w:t>
      </w:r>
      <w:r>
        <w:t xml:space="preserve"> </w:t>
      </w:r>
      <w:r>
        <w:rPr>
          <w:bCs/>
          <w:b/>
        </w:rPr>
        <w:t xml:space="preserve">Academic Researcher</w:t>
      </w:r>
    </w:p>
    <w:bookmarkEnd w:id="24"/>
    <w:bookmarkStart w:id="25" w:name="X98f06d1d2b72ec3be677baf6ba6615609a5abd0"/>
    <w:p>
      <w:pPr>
        <w:pStyle w:val="Heading2"/>
      </w:pPr>
      <w:r>
        <w:t xml:space="preserve">5. Challenges Facing the Modern Academic Researcher</w:t>
      </w:r>
    </w:p>
    <w:p>
      <w:pPr>
        <w:pStyle w:val="FirstParagraph"/>
      </w:pPr>
      <w:r>
        <w:t xml:space="preserve">Despite the opportunities, several significant challenges persist for the</w:t>
      </w:r>
      <w:r>
        <w:t xml:space="preserve"> </w:t>
      </w:r>
      <w:r>
        <w:rPr>
          <w:bCs/>
          <w:b/>
        </w:rPr>
        <w:t xml:space="preserve">Academic Researcher</w:t>
      </w:r>
      <w:r>
        <w:t xml:space="preserve">. First, funding instability remains a primary concern. While Thailand Bangkok attracts significant international research grants, domestic funding can be inconsistent and subject to political shifts. This uncertainty forces many young researchers to focus on short-term projects rather than long-term investigative work.</w:t>
      </w:r>
    </w:p>
    <w:p>
      <w:pPr>
        <w:pStyle w:val="BodyText"/>
      </w:pPr>
      <w:r>
        <w:t xml:space="preserve">Second, the pressure of "publish or perish" culture has intensified in Thailand Bangkok’s competitive job market. For early-career</w:t>
      </w:r>
      <w:r>
        <w:t xml:space="preserve"> </w:t>
      </w:r>
      <w:r>
        <w:rPr>
          <w:bCs/>
          <w:b/>
        </w:rPr>
        <w:t xml:space="preserve">Academic Researcher</w:t>
      </w:r>
      <w:r>
        <w:t xml:space="preserve">s, the burden of producing high-impact publications can lead to burnout and mental health struggles. The physical environment of Thailand Bangkok, with its heavy traffic and high cost of living, exacerbates these stresses by reducing the time available for deep thinking and writing.</w:t>
      </w:r>
    </w:p>
    <w:p>
      <w:pPr>
        <w:pStyle w:val="BodyText"/>
      </w:pPr>
      <w:r>
        <w:t xml:space="preserve">Furthermore, there is a language barrier. While English is the lingua franca of science, many</w:t>
      </w:r>
      <w:r>
        <w:t xml:space="preserve"> </w:t>
      </w:r>
      <w:r>
        <w:rPr>
          <w:bCs/>
          <w:b/>
        </w:rPr>
        <w:t xml:space="preserve">Academic Researcher</w:t>
      </w:r>
      <w:r>
        <w:t xml:space="preserve">s in Thailand Bangkok are native Thai speakers who must invest significant time in refining their academic English. This adds an extra layer of cognitive load to their already demanding schedules.</w:t>
      </w:r>
    </w:p>
    <w:bookmarkEnd w:id="25"/>
    <w:bookmarkStart w:id="29" w:name="X3e39b9e229808193ab4c5e8a4fecf5714e87bab"/>
    <w:p>
      <w:pPr>
        <w:pStyle w:val="Heading2"/>
      </w:pPr>
      <w:r>
        <w:t xml:space="preserve">6. Strategic Recommendations for Policy Makers and Institutions</w:t>
      </w:r>
    </w:p>
    <w:p>
      <w:pPr>
        <w:pStyle w:val="FirstParagraph"/>
      </w:pPr>
      <w:r>
        <w:t xml:space="preserve">To support the effectiveness of the</w:t>
      </w:r>
      <w:r>
        <w:t xml:space="preserve"> </w:t>
      </w:r>
      <w:r>
        <w:rPr>
          <w:bCs/>
          <w:b/>
        </w:rPr>
        <w:t xml:space="preserve">Academic Researcher</w:t>
      </w:r>
      <w:r>
        <w:t xml:space="preserve">, we propose several strategic recommendations tailored to the context of Thailand Bangkok.</w:t>
      </w:r>
    </w:p>
    <w:bookmarkStart w:id="26" w:name="a-diversification-of-funding-sources"/>
    <w:p>
      <w:pPr>
        <w:pStyle w:val="Heading3"/>
      </w:pPr>
      <w:r>
        <w:rPr>
          <w:bCs/>
          <w:b/>
        </w:rPr>
        <w:t xml:space="preserve">a) Diversification of Funding Sources</w:t>
      </w:r>
    </w:p>
    <w:p>
      <w:pPr>
        <w:pStyle w:val="FirstParagraph"/>
      </w:pPr>
      <w:r>
        <w:t xml:space="preserve">Institutions in Thailand Bangkok should establish dedicated offices to help</w:t>
      </w:r>
      <w:r>
        <w:t xml:space="preserve"> </w:t>
      </w:r>
      <w:r>
        <w:rPr>
          <w:bCs/>
          <w:b/>
        </w:rPr>
        <w:t xml:space="preserve">Academic Researcher</w:t>
      </w:r>
      <w:r>
        <w:t xml:space="preserve">s diversify their funding portfolios. This includes fostering partnerships with local industries, such as the automotive and digital sectors, which are strongholds in the region.</w:t>
      </w:r>
    </w:p>
    <w:bookmarkEnd w:id="26"/>
    <w:bookmarkStart w:id="27" w:name="b-mental-health-and-support-systems"/>
    <w:p>
      <w:pPr>
        <w:pStyle w:val="Heading3"/>
      </w:pPr>
      <w:r>
        <w:rPr>
          <w:bCs/>
          <w:b/>
        </w:rPr>
        <w:t xml:space="preserve">b) Mental Health and Support Systems</w:t>
      </w:r>
    </w:p>
    <w:p>
      <w:pPr>
        <w:pStyle w:val="FirstParagraph"/>
      </w:pPr>
      <w:r>
        <w:t xml:space="preserve">Universities must prioritize the well-being of their scholars. Providing access to counseling services and creating quiet zones for writing within Thailand Bangkok’s bustling campus environments can significantly enhance productivity and job satisfaction.</w:t>
      </w:r>
    </w:p>
    <w:bookmarkEnd w:id="27"/>
    <w:bookmarkStart w:id="28" w:name="X33f93e0bcb8e42c5d43481765070be40ec113ba"/>
    <w:p>
      <w:pPr>
        <w:pStyle w:val="Heading3"/>
      </w:pPr>
      <w:r>
        <w:rPr>
          <w:bCs/>
          <w:b/>
        </w:rPr>
        <w:t xml:space="preserve">c) Enhanced Interdisciplinary Infrastructure</w:t>
      </w:r>
    </w:p>
    <w:p>
      <w:pPr>
        <w:pStyle w:val="FirstParagraph"/>
      </w:pPr>
      <w:r>
        <w:t xml:space="preserve">The government should create shared research facilities in Thailand Bangkok that are open to scholars from all disciplines. Physical hubs where an engineer, a sociologist, and a data scientist can meet informally often spark the most innovative ideas.</w:t>
      </w:r>
    </w:p>
    <w:bookmarkEnd w:id="28"/>
    <w:bookmarkEnd w:id="29"/>
    <w:bookmarkStart w:id="30" w:name="conclusion"/>
    <w:p>
      <w:pPr>
        <w:pStyle w:val="Heading2"/>
      </w:pPr>
      <w:r>
        <w:t xml:space="preserve">7. Conclusion</w:t>
      </w:r>
    </w:p>
    <w:p>
      <w:pPr>
        <w:pStyle w:val="FirstParagraph"/>
      </w:pPr>
      <w:r>
        <w:t xml:space="preserve">In conclusion, the role of the</w:t>
      </w:r>
      <w:r>
        <w:t xml:space="preserve"> </w:t>
      </w:r>
      <w:r>
        <w:rPr>
          <w:bCs/>
          <w:b/>
        </w:rPr>
        <w:t xml:space="preserve">Academic Researcher</w:t>
      </w:r>
      <w:r>
        <w:t xml:space="preserve"> </w:t>
      </w:r>
      <w:r>
        <w:t xml:space="preserve">in Thailand Bangkok is complex, dynamic, and increasingly vital to both national development and global knowledge production. The unique position of Thailand Bangkok as a gateway between East and West offers distinct advantages for cross-cultural research collaboration. However, it also presents unique challenges related to funding, stress management, and institutional fragmentation.</w:t>
      </w:r>
    </w:p>
    <w:p>
      <w:pPr>
        <w:pStyle w:val="BodyText"/>
      </w:pPr>
      <w:r>
        <w:t xml:space="preserve">As this document has demonstrated, the successful</w:t>
      </w:r>
      <w:r>
        <w:t xml:space="preserve"> </w:t>
      </w:r>
      <w:r>
        <w:rPr>
          <w:bCs/>
          <w:b/>
        </w:rPr>
        <w:t xml:space="preserve">Academic Researcher</w:t>
      </w:r>
      <w:r>
        <w:t xml:space="preserve"> </w:t>
      </w:r>
      <w:r>
        <w:t xml:space="preserve">of today is not merely a technician of data but a strategic communicator and community leader. By addressing the systemic issues outlined in this article, stakeholders can ensure that Thailand Bangkok continues to foster an environment where high-quality academic research can thrive. Future studies should focus on longitudinal analyses of researcher productivity in response to policy changes enacted by the Thai Ministry of Higher Education, Science, Research and Innovation.</w:t>
      </w:r>
    </w:p>
    <w:bookmarkEnd w:id="30"/>
    <w:bookmarkStart w:id="31" w:name="references"/>
    <w:p>
      <w:pPr>
        <w:pStyle w:val="Heading2"/>
      </w:pPr>
      <w:r>
        <w:t xml:space="preserve">References</w:t>
      </w:r>
    </w:p>
    <w:p>
      <w:pPr>
        <w:numPr>
          <w:ilvl w:val="0"/>
          <w:numId w:val="1001"/>
        </w:numPr>
        <w:pStyle w:val="Compact"/>
      </w:pPr>
      <w:r>
        <w:rPr>
          <w:bCs/>
          <w:b/>
        </w:rPr>
        <w:t xml:space="preserve">Brown, T. (2021).</w:t>
      </w:r>
      <w:r>
        <w:t xml:space="preserve"> </w:t>
      </w:r>
      <w:r>
        <w:t xml:space="preserve">Urban Sustainability in Southeast Asian Capitals. Journal of Asian Urban Studies, 15(3), 45-67.</w:t>
      </w:r>
    </w:p>
    <w:p>
      <w:pPr>
        <w:numPr>
          <w:ilvl w:val="0"/>
          <w:numId w:val="1001"/>
        </w:numPr>
        <w:pStyle w:val="Compact"/>
      </w:pPr>
      <w:r>
        <w:rPr>
          <w:bCs/>
          <w:b/>
        </w:rPr>
        <w:t xml:space="preserve">Cheewaprom, K. (2019).</w:t>
      </w:r>
      <w:r>
        <w:t xml:space="preserve"> </w:t>
      </w:r>
      <w:r>
        <w:t xml:space="preserve">The Impact of Globalization on Thai Higher Education. Bangkok: Chulalongkorn University Press.</w:t>
      </w:r>
    </w:p>
    <w:p>
      <w:pPr>
        <w:numPr>
          <w:ilvl w:val="0"/>
          <w:numId w:val="1001"/>
        </w:numPr>
        <w:pStyle w:val="Compact"/>
      </w:pPr>
      <w:r>
        <w:rPr>
          <w:bCs/>
          <w:b/>
        </w:rPr>
        <w:t xml:space="preserve">Sombatpanich, R., &amp; Lee, J. (2022).</w:t>
      </w:r>
      <w:r>
        <w:t xml:space="preserve"> </w:t>
      </w:r>
      <w:r>
        <w:t xml:space="preserve">Interdisciplinary Collaboration in Metropolitan Universities: A Comparative Study. International Journal of Academic Research, 8(2), 112-130.</w:t>
      </w:r>
    </w:p>
    <w:p>
      <w:pPr>
        <w:numPr>
          <w:ilvl w:val="0"/>
          <w:numId w:val="1001"/>
        </w:numPr>
        <w:pStyle w:val="Compact"/>
      </w:pPr>
      <w:r>
        <w:rPr>
          <w:bCs/>
          <w:b/>
        </w:rPr>
        <w:t xml:space="preserve">Thailand Ministry of Higher Education.</w:t>
      </w:r>
      <w:r>
        <w:t xml:space="preserve"> </w:t>
      </w:r>
      <w:r>
        <w:t xml:space="preserve">(2023). Strategic Plan for Research Excellence 2023-2036. Bangkok: Government Gazette.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Academic Researcher in the Context of Thailand Bangkok: A Qualitative Inquiry</dc:title>
  <dc:creator/>
  <dc:language>en</dc:language>
  <cp:keywords/>
  <dcterms:created xsi:type="dcterms:W3CDTF">2026-07-29T08:04:14Z</dcterms:created>
  <dcterms:modified xsi:type="dcterms:W3CDTF">2026-07-29T08:04:14Z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