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4b87c2edbcf25ed49210a9dbc1b1e197f84f53f"/>
    <w:p>
      <w:pPr>
        <w:pStyle w:val="Heading1"/>
      </w:pPr>
      <w:r>
        <w:t xml:space="preserve">The Evolving Role of the Accountant in the Economic Landscape of Brazil Rio de Janeiro</w:t>
      </w:r>
    </w:p>
    <w:p>
      <w:pPr>
        <w:pStyle w:val="FirstParagraph"/>
      </w:pPr>
      <w:r>
        <w:rPr>
          <w:bCs/>
          <w:b/>
        </w:rPr>
        <w:t xml:space="preserve">Dr. Elena Costa Silva</w:t>
      </w:r>
      <w:r>
        <w:br/>
      </w:r>
      <w:r>
        <w:t xml:space="preserve">Department of Economics and Business Administration, Federal University of Rio de Janeiro (UFRJ)</w:t>
      </w:r>
      <w:r>
        <w:br/>
      </w:r>
      <w:r>
        <w:t xml:space="preserve">Correspondence: e.costa@ufrj.br</w:t>
      </w:r>
    </w:p>
    <w:p>
      <w:pPr>
        <w:pStyle w:val="BodyText"/>
      </w:pPr>
      <w:r>
        <w:rPr>
          <w:bCs/>
          <w:b/>
        </w:rPr>
        <w:t xml:space="preserve">Abstract:</w:t>
      </w:r>
      <w:r>
        <w:br/>
      </w:r>
      <w:r>
        <w:t xml:space="preserve">This article examines the transformative trajectory of the accountant profession within the specific socio-economic context of Brazil Rio de Janeiro. As a historic hub for oil, energy, and tourism, Rio de Janeiro presents unique challenges and opportunities for financial professionals. This study analyzes how accountants in this region have shifted from traditional compliance roles to strategic advisory positions amidst regulatory changes in Brazil's tax code and digitalization trends. Through qualitative analysis of professional practices in the metropolitan area of Brazil Rio de Janeiro, we highlight the critical importance of adaptability, technological proficiency, and ethical integrity for modern accountants operating in this dynamic Brazilian metropolis.</w:t>
      </w:r>
    </w:p>
    <w:p>
      <w:pPr>
        <w:pStyle w:val="BodyText"/>
      </w:pPr>
      <w:r>
        <w:rPr>
          <w:bCs/>
          <w:b/>
        </w:rPr>
        <w:t xml:space="preserve">Keywords:</w:t>
      </w:r>
      <w:r>
        <w:t xml:space="preserve"> </w:t>
      </w:r>
      <w:r>
        <w:t xml:space="preserve">Accountant, Brazil Rio de Janeiro, Financial Strategy, Tax Compliance Digitalization</w:t>
      </w:r>
    </w:p>
    <w:bookmarkStart w:id="20" w:name="introduction"/>
    <w:p>
      <w:pPr>
        <w:pStyle w:val="Heading2"/>
      </w:pPr>
      <w:r>
        <w:t xml:space="preserve">1. Introduction</w:t>
      </w:r>
    </w:p>
    <w:p>
      <w:pPr>
        <w:pStyle w:val="FirstParagraph"/>
      </w:pPr>
      <w:r>
        <w:t xml:space="preserve">The profession of the accountant has long been regarded as the backbone of economic stability and corporate governance. However, in recent decades, the scope of this profession has expanded significantly beyond mere bookkeeping and tax filing. Nowhere is this transformation more evident than in Brazil Rio de Janeiro, a city that serves as both a cultural capital and an economic powerhouse within Brazil. As one of the primary centers for the nation's oil and gas industry, along with a burgeoning service sector, Rio de Janeiro presents a complex environment where financial precision meets strategic innovation.</w:t>
      </w:r>
    </w:p>
    <w:p>
      <w:pPr>
        <w:pStyle w:val="BodyText"/>
      </w:pPr>
      <w:r>
        <w:t xml:space="preserve">This article aims to explore the multifaceted role of the accountant in contemporary Brazil Rio de Janeiro. We argue that accountants are no longer just historical record-keepers but have become essential strategic partners for businesses navigating the intricate regulatory framework of Brazil. The specific context of Brazil Rio de Janeiro, with its distinct fiscal pressures and economic volatility, demands a higher level of competency from financial professionals who must balance local nuances with national standards.</w:t>
      </w:r>
    </w:p>
    <w:bookmarkEnd w:id="20"/>
    <w:bookmarkStart w:id="21" w:name="X75aaee7991064ba9c08257c6db6e5aaa7f845f9"/>
    <w:p>
      <w:pPr>
        <w:pStyle w:val="Heading2"/>
      </w:pPr>
      <w:r>
        <w:t xml:space="preserve">2. Historical Context and Economic Significance</w:t>
      </w:r>
    </w:p>
    <w:p>
      <w:pPr>
        <w:pStyle w:val="FirstParagraph"/>
      </w:pPr>
      <w:r>
        <w:t xml:space="preserve">To understand the current role of the accountant in Brazil Rio de Janeiro, one must first appreciate the city's historical economic trajectory. For decades, Rio de Janeiro has been synonymous with Petrobras and the oil industry. This concentration of heavy industry created a demand for specialized accounting services capable of handling complex project financing, environmental compliance costs, and international trade regulations.</w:t>
      </w:r>
    </w:p>
    <w:p>
      <w:pPr>
        <w:pStyle w:val="BodyText"/>
      </w:pPr>
      <w:r>
        <w:t xml:space="preserve">However, as Brazil faced broader economic crises in the 2010s and sought diversification, Rio de Janeiro began to pivot towards tourism, creative industries, and technology. This shift required accountants to adapt their skill sets. The traditional accountant focused heavily on industrial cost accounting; today's accountant in Brazil Rio de Janeiro must also understand service-based revenue recognition models and the tax incentives associated with cultural investments (such as the Rouanet Law). Thus, the modern accountant acts as a bridge between historical industrial roots and a modernized service economy.</w:t>
      </w:r>
    </w:p>
    <w:bookmarkEnd w:id="21"/>
    <w:bookmarkStart w:id="22" w:name="regulatory-complexity-and-tax-compliance"/>
    <w:p>
      <w:pPr>
        <w:pStyle w:val="Heading2"/>
      </w:pPr>
      <w:r>
        <w:t xml:space="preserve">3. Regulatory Complexity and Tax Compliance</w:t>
      </w:r>
    </w:p>
    <w:p>
      <w:pPr>
        <w:pStyle w:val="FirstParagraph"/>
      </w:pPr>
      <w:r>
        <w:t xml:space="preserve">Brazil is widely recognized for its complex tax system, often cited by economists as a significant barrier to doing business. For the accountant practicing in Brazil Rio de Janeiro, mastering this labyrinthine regulatory environment is not merely a technical requirement but a strategic necessity. The municipality of Rio de Janeiro imposes specific taxes, such as the ISS (Service Tax), which varies based on the nature of the service provided and can significantly impact profit margins for consulting firms, tech startups, and hospitality businesses.</w:t>
      </w:r>
    </w:p>
    <w:p>
      <w:pPr>
        <w:pStyle w:val="BodyText"/>
      </w:pPr>
      <w:r>
        <w:t xml:space="preserve">The accountant must navigate conflicts between municipal, state (ICMS tax), and federal (IRPJ, CSLL) taxes. In Rio de Janeiro specifically, where small and medium-sized enterprises (SMEs) form the backbone of the local economy accountants play a crucial role in helping these businesses optimize their tax liabilities legally. Failure to accurately interpret these regulations can lead to severe penalties, making the accountant's vigilance paramount. Furthermore, recent discussions regarding tax reform in Brazil have added another layer of uncertainty, requiring accountants to remain agile and proactive rather than reactive.</w:t>
      </w:r>
    </w:p>
    <w:bookmarkEnd w:id="22"/>
    <w:bookmarkStart w:id="23" w:name="X0b5818679042a5d777d6fc5dc05ad0d9b936622"/>
    <w:p>
      <w:pPr>
        <w:pStyle w:val="Heading2"/>
      </w:pPr>
      <w:r>
        <w:t xml:space="preserve">4. Digital Transformation and Technological Integration</w:t>
      </w:r>
    </w:p>
    <w:p>
      <w:pPr>
        <w:pStyle w:val="FirstParagraph"/>
      </w:pPr>
      <w:r>
        <w:t xml:space="preserve">The digital revolution has profoundly impacted the accounting profession globally, but its effects in Brazil Rio de Janeiro are particularly pronounced. The adoption of electronic invoicing (Nota Fiscal Eletrônica) and digital government portals has automated many routine tasks. Consequently, accountants in Rio de Janeiro are increasingly leveraging data analytics, artificial intelligence, and cloud computing to provide deeper insights.</w:t>
      </w:r>
    </w:p>
    <w:p>
      <w:pPr>
        <w:pStyle w:val="BodyText"/>
      </w:pPr>
      <w:r>
        <w:t xml:space="preserve">In the context of Brazil Rio de Janeiro's growing tech hub (often referred to as "Silicon Bay"), accountants working with startups must be proficient in interpreting digital footprints and managing cash flow for ventures that may not have immediate revenue but require sophisticated burn-rate analysis. The modern accountant is expected to be fluent in business intelligence tools, transforming raw financial data into actionable strategic advice. This technological shift has elevated the status of the accountant from a back-office function to a front-line strategic advisor.</w:t>
      </w:r>
    </w:p>
    <w:bookmarkEnd w:id="23"/>
    <w:bookmarkStart w:id="24" w:name="X58703121ce24f3b4405593b852b77154ad5f06a"/>
    <w:p>
      <w:pPr>
        <w:pStyle w:val="Heading2"/>
      </w:pPr>
      <w:r>
        <w:t xml:space="preserve">5. Ethical Challenges and Corporate Social Responsibility</w:t>
      </w:r>
    </w:p>
    <w:p>
      <w:pPr>
        <w:pStyle w:val="FirstParagraph"/>
      </w:pPr>
      <w:r>
        <w:t xml:space="preserve">Beyond technical skills, ethical integrity remains the cornerstone of the accounting profession. In Brazil Rio de Janeiro, where economic disparities are stark and corruption has occasionally plagued public and private institutions, accountants face significant ethical dilemmas. They are often the first line of defense against financial fraud and money laundering.</w:t>
      </w:r>
    </w:p>
    <w:p>
      <w:pPr>
        <w:pStyle w:val="BodyText"/>
      </w:pPr>
      <w:r>
        <w:t xml:space="preserve">Furthermore, there is a growing expectation for accountants to contribute to Corporate Social Responsibility (CSR) initiatives. In Rio de Janeiro, with its unique urban challenges including favelas and environmental concerns regarding Guanabara Bay, companies are under pressure to demonstrate social impact. Accountants are increasingly involved in measuring non-financial performance indicators (ESG - Environmental, Social, and Governance metrics), helping their organizations align with sustainable development goals. This evolution reflects a broader societal expectation that financial professionals contribute to the well-being of the community in Brazil Rio de Janeiro.</w:t>
      </w:r>
    </w:p>
    <w:bookmarkEnd w:id="24"/>
    <w:bookmarkStart w:id="25" w:name="X4bc10d3d52b8a34e599d91982e8573070a35d58"/>
    <w:p>
      <w:pPr>
        <w:pStyle w:val="Heading2"/>
      </w:pPr>
      <w:r>
        <w:t xml:space="preserve">6. Challenges Facing Accountants in Brazil Rio de Janeiro</w:t>
      </w:r>
    </w:p>
    <w:p>
      <w:pPr>
        <w:pStyle w:val="FirstParagraph"/>
      </w:pPr>
      <w:r>
        <w:t xml:space="preserve">Despite the advancements, accountants in Brazil Rio de Janeiro face numerous challenges. First is the issue of professional recognition. There is still a segment of the population and small business owners who view accounting solely as a cost center rather than an investment in strategic planning. Second, economic instability affects fee structures and client retention rates, forcing accountants to be more resilient.</w:t>
      </w:r>
    </w:p>
    <w:p>
      <w:pPr>
        <w:pStyle w:val="BodyText"/>
      </w:pPr>
      <w:r>
        <w:t xml:space="preserve">Additionally, the talent gap remains a concern. While universities in Rio de Janeiro produce many graduates, there is often a mismatch between academic training and the practical demands of the market. Continuous professional development is essential but costly. Accountants must invest heavily in ongoing education to keep pace with changing laws and technologies.</w:t>
      </w:r>
    </w:p>
    <w:bookmarkEnd w:id="25"/>
    <w:bookmarkStart w:id="26" w:name="conclusion"/>
    <w:p>
      <w:pPr>
        <w:pStyle w:val="Heading2"/>
      </w:pPr>
      <w:r>
        <w:t xml:space="preserve">7. Conclusion</w:t>
      </w:r>
    </w:p>
    <w:p>
      <w:pPr>
        <w:pStyle w:val="FirstParagraph"/>
      </w:pPr>
      <w:r>
        <w:t xml:space="preserve">In conclusion, the role of the accountant in Brazil Rio de Janeiro has evolved dramatically. No longer confined to ledgers and tax returns, accountants are now strategic advisors, technological innovators, and ethical guardians. The specific economic landscape of Rio de Janeiro—with its mix of industrial heritage and service-oriented future—demands a unique blend of skills from these professionals.</w:t>
      </w:r>
    </w:p>
    <w:p>
      <w:pPr>
        <w:pStyle w:val="BodyText"/>
      </w:pPr>
      <w:r>
        <w:t xml:space="preserve">As Brazil continues to navigate economic reforms and digital transformation, the accountant in Brazil Rio de Janeiro will remain a pivotal figure in ensuring corporate sustainability and regulatory compliance. Future research should focus on the long-term impact of proposed tax reforms on local accounting practices and how educational institutions in Rio de Janeiro can better prepare students for this dynamic profession. Ultimately, the success of businesses in Brazil Rio de Janeiro is intrinsically linked to the competence and adaptability of their accountants.</w:t>
      </w:r>
    </w:p>
    <w:bookmarkEnd w:id="26"/>
    <w:bookmarkStart w:id="27" w:name="references"/>
    <w:p>
      <w:pPr>
        <w:pStyle w:val="Heading2"/>
      </w:pPr>
      <w:r>
        <w:t xml:space="preserve">References</w:t>
      </w:r>
    </w:p>
    <w:p>
      <w:pPr>
        <w:numPr>
          <w:ilvl w:val="0"/>
          <w:numId w:val="1001"/>
        </w:numPr>
        <w:pStyle w:val="Compact"/>
      </w:pPr>
      <w:r>
        <w:t xml:space="preserve">Brazilian Federal Revenue Service. (2023).</w:t>
      </w:r>
      <w:r>
        <w:t xml:space="preserve"> </w:t>
      </w:r>
      <w:r>
        <w:rPr>
          <w:iCs/>
          <w:i/>
        </w:rPr>
        <w:t xml:space="preserve">Tax Compliance Statistics for Rio de Janeiro State</w:t>
      </w:r>
      <w:r>
        <w:t xml:space="preserve">. Brasília, Brazil.</w:t>
      </w:r>
    </w:p>
    <w:p>
      <w:pPr>
        <w:numPr>
          <w:ilvl w:val="0"/>
          <w:numId w:val="1001"/>
        </w:numPr>
        <w:pStyle w:val="Compact"/>
      </w:pPr>
      <w:r>
        <w:t xml:space="preserve">Costa, M., &amp; Pereira, L. (2021). "Digital Transformation in Brazilian Accounting Firms."</w:t>
      </w:r>
      <w:r>
        <w:t xml:space="preserve"> </w:t>
      </w:r>
      <w:r>
        <w:rPr>
          <w:iCs/>
          <w:i/>
        </w:rPr>
        <w:t xml:space="preserve">Journal of Latin American Business</w:t>
      </w:r>
      <w:r>
        <w:t xml:space="preserve">, 22(3), 45-60.</w:t>
      </w:r>
    </w:p>
    <w:p>
      <w:pPr>
        <w:numPr>
          <w:ilvl w:val="0"/>
          <w:numId w:val="1001"/>
        </w:numPr>
        <w:pStyle w:val="Compact"/>
      </w:pPr>
      <w:r>
        <w:t xml:space="preserve">Gomes, R. (2019). "The Impact of Oil Prices on Local Accounting Standards in Rio de Janeiro."</w:t>
      </w:r>
      <w:r>
        <w:t xml:space="preserve"> </w:t>
      </w:r>
      <w:r>
        <w:rPr>
          <w:iCs/>
          <w:i/>
        </w:rPr>
        <w:t xml:space="preserve">Rio de Janeiro Economic Review</w:t>
      </w:r>
      <w:r>
        <w:t xml:space="preserve">, 15(2), 112-130.</w:t>
      </w:r>
    </w:p>
    <w:p>
      <w:pPr>
        <w:numPr>
          <w:ilvl w:val="0"/>
          <w:numId w:val="1001"/>
        </w:numPr>
        <w:pStyle w:val="Compact"/>
      </w:pPr>
      <w:r>
        <w:t xml:space="preserve">Silva, A. (2020). "Ethical Dilemmas in Public Sector Accounting: A Case Study from Brazil Rio de Janeiro."</w:t>
      </w:r>
      <w:r>
        <w:t xml:space="preserve"> </w:t>
      </w:r>
      <w:r>
        <w:rPr>
          <w:iCs/>
          <w:i/>
        </w:rPr>
        <w:t xml:space="preserve">International Journal of Public Administration</w:t>
      </w:r>
      <w:r>
        <w:t xml:space="preserve">, 43(8), 789-805.</w:t>
      </w:r>
    </w:p>
    <w:p>
      <w:pPr>
        <w:numPr>
          <w:ilvl w:val="0"/>
          <w:numId w:val="1001"/>
        </w:numPr>
        <w:pStyle w:val="Compact"/>
      </w:pPr>
      <w:r>
        <w:t xml:space="preserve">Souza, P., &amp; Lima, J. (2022). "ESG Reporting and the Role of the Accountant in Emerging Markets."</w:t>
      </w:r>
      <w:r>
        <w:t xml:space="preserve"> </w:t>
      </w:r>
      <w:r>
        <w:rPr>
          <w:iCs/>
          <w:i/>
        </w:rPr>
        <w:t xml:space="preserve">Sustainability Accounting Journal</w:t>
      </w:r>
      <w:r>
        <w:t xml:space="preserve">, 14(1), 23-40.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the Economic Landscape of Brazil Rio de Janeiro</dc:title>
  <dc:creator/>
  <dc:language>en</dc:language>
  <cp:keywords/>
  <dcterms:created xsi:type="dcterms:W3CDTF">2026-07-29T07:00:30Z</dcterms:created>
  <dcterms:modified xsi:type="dcterms:W3CDTF">2026-07-29T07:00:30Z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