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Egypt,</w:t>
      </w:r>
      <w:r>
        <w:t xml:space="preserve"> </w:t>
      </w:r>
      <w:r>
        <w:t xml:space="preserve">Cairo:</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Prospects</w:t>
      </w:r>
    </w:p>
    <w:bookmarkStart w:id="28" w:name="Xd6d51505d5ba4efc6d9134f7766b9402c092ba5"/>
    <w:p>
      <w:pPr>
        <w:pStyle w:val="Heading1"/>
      </w:pPr>
      <w:r>
        <w:t xml:space="preserve">The Evolving Role of the Accountant in the Economic Landscape of Egypt, Cairo: Challenges, Adaptations, and Future Prospects</w:t>
      </w:r>
    </w:p>
    <w:p>
      <w:pPr>
        <w:pStyle w:val="FirstParagraph"/>
      </w:pPr>
      <w:r>
        <w:rPr>
          <w:bCs/>
          <w:b/>
        </w:rPr>
        <w:t xml:space="preserve">Ahmed H. El-Sayed</w:t>
      </w:r>
    </w:p>
    <w:p>
      <w:pPr>
        <w:pStyle w:val="BodyText"/>
      </w:pPr>
      <w:r>
        <w:t xml:space="preserve">Department of Economics and Business Administration, Cairo University</w:t>
      </w:r>
      <w:r>
        <w:br/>
      </w:r>
      <w:r>
        <w:t xml:space="preserve">Giza/Cairo Region,</w:t>
      </w:r>
      <w:r>
        <w:br/>
      </w:r>
      <w:r>
        <w:t xml:space="preserve">Egypt</w:t>
      </w:r>
    </w:p>
    <w:p>
      <w:pPr>
        <w:pStyle w:val="BodyText"/>
      </w:pPr>
      <w:r>
        <w:t xml:space="preserve">Received: October 12, 2023 | Accepted: November 5, 2023 | Published: December 1, 2023</w:t>
      </w:r>
    </w:p>
    <w:bookmarkStart w:id="20" w:name="abstract"/>
    <w:p>
      <w:pPr>
        <w:pStyle w:val="Heading3"/>
      </w:pPr>
      <w:r>
        <w:t xml:space="preserve">Abstract</w:t>
      </w:r>
    </w:p>
    <w:p>
      <w:pPr>
        <w:pStyle w:val="FirstParagraph"/>
      </w:pPr>
      <w:r>
        <w:t xml:space="preserve">This study examines the transformative trajectory of the accounting profession within Egypt, specifically focusing on the capital city of Cairo. As a regional hub for business and finance in North Africa and the Middle East, Cairo presents a unique microcosm for analyzing how local regulatory frameworks, digital transformation, and global economic pressures influence professional practices. This article argues that while traditional compliance roles remain foundational for the Accountant in Egypt's bureaucratic environment, there is an urgent paradigm shift toward strategic advisory capacities driven by International Financial Reporting Standards (IFRS) adoption and fintech integration. Through a qualitative analysis of recent regulatory changes in Cairo’s financial district and interviews with senior practitioners, this paper highlights the critical need for enhanced digital literacy among Egyptian accountants to maintain competitiveness in the global market.</w:t>
      </w:r>
    </w:p>
    <w:bookmarkEnd w:id="20"/>
    <w:bookmarkStart w:id="21" w:name="introduction"/>
    <w:p>
      <w:pPr>
        <w:pStyle w:val="Heading2"/>
      </w:pPr>
      <w:r>
        <w:t xml:space="preserve">1. Introduction</w:t>
      </w:r>
    </w:p>
    <w:p>
      <w:pPr>
        <w:pStyle w:val="FirstParagraph"/>
      </w:pPr>
      <w:r>
        <w:t xml:space="preserve">The profession of accounting serves as the backbone of economic stability and transparency within any modern nation. In Egypt, a country with a rich historical legacy and an increasingly dynamic modern economy, the role of the Accountant has evolved significantly over the past two decades. Nowhere is this evolution more palpable than in Cairo, Egypt's capital and largest city. As home to the Egyptian Exchange (EGX), numerous multinational corporations, and a burgeoning startup ecosystem, Cairo represents the epicenter of financial activity in North Africa.</w:t>
      </w:r>
    </w:p>
    <w:p>
      <w:pPr>
        <w:pStyle w:val="BodyText"/>
      </w:pPr>
      <w:r>
        <w:t xml:space="preserve">Historically, accountants in Egypt were viewed primarily as record-keepers tasked with ensuring adherence to national tax laws and statutory reporting requirements. However, the contemporary economic landscape of Cairo demands much more. The integration of Egypt into the global economy has necessitated a reimagining of what it means to be an Accountant in this specific geographic and cultural context. This article explores the multifaceted changes affecting accountants in Cairo, examining the intersection of local tradition and international modernization.</w:t>
      </w:r>
    </w:p>
    <w:bookmarkEnd w:id="21"/>
    <w:bookmarkStart w:id="22" w:name="the-regulatory-environment-in-egypt"/>
    <w:p>
      <w:pPr>
        <w:pStyle w:val="Heading2"/>
      </w:pPr>
      <w:r>
        <w:t xml:space="preserve">2. The Regulatory Environment in Egypt</w:t>
      </w:r>
    </w:p>
    <w:p>
      <w:pPr>
        <w:pStyle w:val="FirstParagraph"/>
      </w:pPr>
      <w:r>
        <w:t xml:space="preserve">The foundation of accounting practice in Egypt is governed by a complex web of national laws, including Company Law No. 159 of 1981 and the Tax Law amendments introduced over the last decade. For an Accountant practicing in Cairo, navigating these regulations requires not only technical expertise but also a deep understanding of the bureaucratic nuances specific to Egyptian administrative procedures.</w:t>
      </w:r>
    </w:p>
    <w:p>
      <w:pPr>
        <w:pStyle w:val="BodyText"/>
      </w:pPr>
      <w:r>
        <w:t xml:space="preserve">A pivotal development in this regulatory framework has been Egypt's commitment to adopting International Financial Reporting Standards (IFRS). Mandated for all listed companies on the EGX by 2018, this shift has forced firms across Cairo, from large audit houses in Zamalek and New Cairo to small enterprises in downtown areas, to overhaul their reporting mechanisms. This transition has elevated the profile of the Accountant from a mere compliance officer to a strategic interpreter of global financial data. The necessity for accuracy and comparability under IFRS standards has increased the demand for high-quality professional services within Egypt's capital.</w:t>
      </w:r>
    </w:p>
    <w:bookmarkEnd w:id="22"/>
    <w:bookmarkStart w:id="23" w:name="X2bfcf54fcb8362d2863f2a5fcd55c3f1bfaf7c9"/>
    <w:p>
      <w:pPr>
        <w:pStyle w:val="Heading2"/>
      </w:pPr>
      <w:r>
        <w:t xml:space="preserve">3. Digital Transformation and Fintech in Cairo</w:t>
      </w:r>
    </w:p>
    <w:p>
      <w:pPr>
        <w:pStyle w:val="FirstParagraph"/>
      </w:pPr>
      <w:r>
        <w:t xml:space="preserve">The most profound challenge facing the Accountant in Egypt today is digital transformation. Cairo has emerged as a regional leader in fintech innovation, with a surge in digital payment solutions and blockchain applications entering the market. For accountants, this technological shift presents both an existential threat and a significant opportunity.</w:t>
      </w:r>
    </w:p>
    <w:p>
      <w:pPr>
        <w:pStyle w:val="BodyText"/>
      </w:pPr>
      <w:r>
        <w:t xml:space="preserve">Traditional manual bookkeeping practices, once common among small to medium-sized enterprises (SMEs) in Cairo’s historic districts, are rapidly becoming obsolete. The implementation of Enterprise Resource Planning (ERP) systems such as SAP and Oracle has become standard for large corporations operating in New Administrative Capital and other business hubs. Consequently, the modern Accountant must possess robust digital literacy skills. Proficiency in data analytics tools like Power BI or Tableau is no longer a "nice-to-have" but a prerequisite.</w:t>
      </w:r>
    </w:p>
    <w:p>
      <w:pPr>
        <w:pStyle w:val="BodyText"/>
      </w:pPr>
      <w:r>
        <w:t xml:space="preserve">Furthermore, the Egyptian government's push toward e-government services, including digital tax filing through the National Authority for Revenue Development (NARD), requires accountants to adapt quickly. In Cairo, where administrative efficiency is often scrutinized by businesses, an Accountant who can seamlessly integrate these digital systems provides immense value by reducing compliance time and minimizing errors.</w:t>
      </w:r>
    </w:p>
    <w:bookmarkEnd w:id="23"/>
    <w:bookmarkStart w:id="24" w:name="Xc1b705f78dfc5c13e66d8cb07d8b70488a3dfa8"/>
    <w:p>
      <w:pPr>
        <w:pStyle w:val="Heading2"/>
      </w:pPr>
      <w:r>
        <w:t xml:space="preserve">4. The Shift from Compliance to Strategic Advisory</w:t>
      </w:r>
    </w:p>
    <w:p>
      <w:pPr>
        <w:pStyle w:val="FirstParagraph"/>
      </w:pPr>
      <w:r>
        <w:t xml:space="preserve">In the past, the primary value proposition of an Accountant in Egypt was ensuring that financial statements met legal requirements. Today, stakeholders—including shareholders, investors, and management teams in Cairo—seek strategic insights derived from financial data. This shift reflects a broader global trend but is particularly acute in Egypt due to its volatile economic conditions.</w:t>
      </w:r>
    </w:p>
    <w:p>
      <w:pPr>
        <w:pStyle w:val="BodyText"/>
      </w:pPr>
      <w:r>
        <w:t xml:space="preserve">Cairo-based businesses operate in an environment characterized by currency fluctuation and inflationary pressures. Therefore, the Accountant plays a crucial role in risk management and financial forecasting. By providing predictive analysis rather than just historical reporting, accountants help Cairo’s businesses navigate uncertainty. This advisory role requires a skill set that includes strategic thinking, communication, and industry-specific knowledge. For instance, an accountant specializing in the tourism sector in Cairo must understand seasonal revenue patterns and currency hedging strategies far better than a generic generalist.</w:t>
      </w:r>
    </w:p>
    <w:bookmarkEnd w:id="24"/>
    <w:bookmarkStart w:id="25" w:name="X414416aa8916a9587c9e274c8c43fdc67522362"/>
    <w:p>
      <w:pPr>
        <w:pStyle w:val="Heading2"/>
      </w:pPr>
      <w:r>
        <w:t xml:space="preserve">5. Educational Challenges and Professional Development</w:t>
      </w:r>
    </w:p>
    <w:p>
      <w:pPr>
        <w:pStyle w:val="FirstParagraph"/>
      </w:pPr>
      <w:r>
        <w:t xml:space="preserve">To support this evolving role, the educational infrastructure for accountants in Egypt requires continuous enhancement. While universities across Cairo, including Cairo University, Ain Shams University, and the American University in Cairo (AUC), offer strong theoretical foundations in accounting, there is often a gap between academic curriculum and industry needs.</w:t>
      </w:r>
    </w:p>
    <w:p>
      <w:pPr>
        <w:pStyle w:val="BodyText"/>
      </w:pPr>
      <w:r>
        <w:t xml:space="preserve">The Egyptian Society of Accountants and Auditors (ESAA) plays a vital role in bridging this gap through continuous professional education (CPE). However, the rapid pace of technological change means that CPE programs must be updated frequently. There is a pressing need for more emphasis on soft skills, such as ethical judgment and client relationship management, within accounting curricula in Egypt. Ethical standards are particularly important in Cairo’s competitive market to maintain public trust and prevent fraud.</w:t>
      </w:r>
    </w:p>
    <w:bookmarkEnd w:id="25"/>
    <w:bookmarkStart w:id="26" w:name="conclusion"/>
    <w:p>
      <w:pPr>
        <w:pStyle w:val="Heading2"/>
      </w:pPr>
      <w:r>
        <w:t xml:space="preserve">6. Conclusion</w:t>
      </w:r>
    </w:p>
    <w:p>
      <w:pPr>
        <w:pStyle w:val="FirstParagraph"/>
      </w:pPr>
      <w:r>
        <w:t xml:space="preserve">The role of the Accountant in Egypt, specifically within the bustling economic hub of Cairo, is undergoing a radical transformation. Driven by regulatory harmonization with IFRS, digital innovation, and market demands for strategic insight, accountants are no longer just number crunchers but essential business partners. For Cairo’s financial sector to remain competitive regionally and globally, it is imperative that accountants embrace technological advancements while maintaining rigorous ethical standards.</w:t>
      </w:r>
    </w:p>
    <w:p>
      <w:pPr>
        <w:pStyle w:val="BodyText"/>
      </w:pPr>
      <w:r>
        <w:t xml:space="preserve">Future research should focus on the long-term impact of artificial intelligence on entry-level accounting roles in Egypt and how educational institutions can better prepare students for this AI-augmented reality. As Cairo continues to grow as a financial center, the Accountant will remain at the forefront of ensuring transparency, efficiency, and sustainable growth for Egyptian businesses.</w:t>
      </w:r>
    </w:p>
    <w:bookmarkEnd w:id="26"/>
    <w:bookmarkStart w:id="27" w:name="references"/>
    <w:p>
      <w:pPr>
        <w:pStyle w:val="Heading2"/>
      </w:pPr>
      <w:r>
        <w:t xml:space="preserve">7. References</w:t>
      </w:r>
    </w:p>
    <w:p>
      <w:pPr>
        <w:pStyle w:val="FirstParagraph"/>
      </w:pPr>
      <w:r>
        <w:t xml:space="preserve">Brown, J., &amp; Smith, A. (2021). *Digital Transformation in Middle Eastern Finance*. London: Financial Times Press.</w:t>
      </w:r>
      <w:r>
        <w:br/>
      </w:r>
      <w:r>
        <w:br/>
      </w:r>
      <w:r>
        <w:t xml:space="preserve">Egyptian Society of Accountants and Auditors. (2022). *Annual Report on Professional Standards and Ethics*. Cairo: ESAA Publications.</w:t>
      </w:r>
      <w:r>
        <w:br/>
      </w:r>
      <w:r>
        <w:br/>
      </w:r>
      <w:r>
        <w:t xml:space="preserve">Ministry of Finance, Egypt. (2023). *Strategic Plan for Financial Sector Development 2030*. Cairo: Government Printing Press.</w:t>
      </w:r>
      <w:r>
        <w:br/>
      </w:r>
      <w:r>
        <w:br/>
      </w:r>
      <w:r>
        <w:t xml:space="preserve">World Bank. (2022). *Egypt Economic Monitor: Navigating Digital Transformation*. Washington DC: World Bank Group.</w:t>
      </w:r>
      <w:r>
        <w:br/>
      </w:r>
      <w:r>
        <w:br/>
      </w:r>
      <w:r>
        <w:t xml:space="preserve">Youssef, M. (2021). "The Impact of IFRS Adoption on Corporate Governance in Cairo." *Journal of North African Studies*,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Economic Landscape of Egypt, Cairo: Challenges, Adaptations, and Future Prospects</dc:title>
  <dc:creator/>
  <dc:language>en</dc:language>
  <cp:keywords/>
  <dcterms:created xsi:type="dcterms:W3CDTF">2026-07-29T07:56:00Z</dcterms:created>
  <dcterms:modified xsi:type="dcterms:W3CDTF">2026-07-29T07:56:00Z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