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Post-Conflict</w:t>
      </w:r>
      <w:r>
        <w:t xml:space="preserve"> </w:t>
      </w:r>
      <w:r>
        <w:t xml:space="preserve">Financial</w:t>
      </w:r>
      <w:r>
        <w:t xml:space="preserve"> </w:t>
      </w:r>
      <w:r>
        <w:t xml:space="preserve">Reform</w:t>
      </w:r>
      <w:r>
        <w:t xml:space="preserve"> </w:t>
      </w:r>
      <w:r>
        <w:t xml:space="preserve">and</w:t>
      </w:r>
      <w:r>
        <w:t xml:space="preserve"> </w:t>
      </w:r>
      <w:r>
        <w:t xml:space="preserve">Professional</w:t>
      </w:r>
      <w:r>
        <w:t xml:space="preserve"> </w:t>
      </w:r>
      <w:r>
        <w:t xml:space="preserve">Integrity</w:t>
      </w:r>
    </w:p>
    <w:bookmarkStart w:id="24" w:name="X7127f453a930f03bf0a6f008af80f2c23cc277b"/>
    <w:p>
      <w:pPr>
        <w:pStyle w:val="Heading1"/>
      </w:pPr>
      <w:r>
        <w:t xml:space="preserve">The Evolving Role of the Accountant in Iraq Baghdad: Navigating Post-Conflict Financial Reform and Professional Integrity</w:t>
      </w:r>
    </w:p>
    <w:p>
      <w:pPr>
        <w:pStyle w:val="FirstParagraph"/>
      </w:pPr>
      <w:r>
        <w:t xml:space="preserve">Dr. Ahmed Al-Jubouri</w:t>
      </w:r>
      <w:r>
        <w:t xml:space="preserve"> </w:t>
      </w:r>
      <w:r>
        <w:t xml:space="preserve">Department of Accounting , University of Baghdad , Iraq</w:t>
      </w:r>
    </w:p>
    <w:p>
      <w:pPr>
        <w:pStyle w:val="BodyText"/>
      </w:pPr>
      <w:r>
        <w:rPr>
          <w:bCs/>
          <w:b/>
        </w:rPr>
        <w:t xml:space="preserve">Abstract:</w:t>
      </w:r>
      <w:r>
        <w:t xml:space="preserve"> </w:t>
      </w:r>
      <w:r>
        <w:t xml:space="preserve">This article examines the critical transformation of the accounting profession in Iraq Baghdad amid ongoing national reconstruction efforts and financial regulatory reforms. As one of the primary economic centers in the Middle East, Baghdad serves as a focal point for international investment and local enterprise growth. However, historical challenges related to transparency, corruption, and outdated accounting standards have hindered optimal capital market development. This paper explores how modernizing the role of the</w:t>
      </w:r>
      <w:r>
        <w:t xml:space="preserve"> </w:t>
      </w:r>
      <w:r>
        <w:rPr>
          <w:bCs/>
          <w:b/>
        </w:rPr>
        <w:t xml:space="preserve">Accountant</w:t>
      </w:r>
      <w:r>
        <w:t xml:space="preserve"> </w:t>
      </w:r>
      <w:r>
        <w:t xml:space="preserve">within</w:t>
      </w:r>
      <w:r>
        <w:t xml:space="preserve"> </w:t>
      </w:r>
      <w:r>
        <w:rPr>
          <w:bCs/>
          <w:b/>
        </w:rPr>
        <w:t xml:space="preserve">Iraq Baghdad</w:t>
      </w:r>
      <w:r>
        <w:t xml:space="preserve">'s business ecosystem is essential for fostering economic stability, attracting foreign direct investment (FDI), and aligning with International Financial Reporting Standards (IFRS). Through a review of recent legislative changes and case studies from major corporations operating in the capital, this study highlights the urgent need for enhanced professional education, ethical frameworks, and technological adoption among local accounting practitioners.</w:t>
      </w:r>
    </w:p>
    <w:bookmarkStart w:id="20" w:name="introduction"/>
    <w:p>
      <w:pPr>
        <w:pStyle w:val="Heading2"/>
      </w:pPr>
      <w:r>
        <w:t xml:space="preserve">1. Introduction</w:t>
      </w:r>
    </w:p>
    <w:p>
      <w:pPr>
        <w:pStyle w:val="FirstParagraph"/>
      </w:pPr>
      <w:r>
        <w:t xml:space="preserve">The economic landscape of Iraq has undergone profound changes since the early 2000s , particularly in its capital city, Baghdad . As the nation strives to diversify its oil - dependent economy and rebuild infrastructure destroyed by years of conflict , the role of financial professionals has become increasingly pivotal. At the heart of this transformation is the profession itself – specifically, how we define and empower every single Accountant working across businesses large and small in Iraq Baghdad. Historically, accounting practices in Iraq were characterized by informal record-keeping methods and a lack of standardized regulatory oversight. While significant progress has been made through government-led initiatives aimed at institutional reform, gaps remain between theoretical knowledge taught in universities versus practical application required by global markets.</w:t>
      </w:r>
    </w:p>
    <w:p>
      <w:pPr>
        <w:pStyle w:val="BodyText"/>
      </w:pPr>
      <w:r>
        <w:t xml:space="preserve">Understanding the context requires acknowledging that Baghdad is not merely an administrative hub but also a bustling commercial center housing thousands of enterprises ranging from state-owned entities to private startups and multinational corporations. Each entity relies heavily on accurate financial reporting for decision-making processes. Therefore, it becomes imperative to analyze how these professionals function within this specific geographic and cultural setting while adhering strictly to international norms.</w:t>
      </w:r>
    </w:p>
    <w:bookmarkEnd w:id="20"/>
    <w:bookmarkStart w:id="21" w:name="X6df8f67317dce17d5e045a3ad6b631945d63893"/>
    <w:p>
      <w:pPr>
        <w:pStyle w:val="Heading2"/>
      </w:pPr>
      <w:r>
        <w:t xml:space="preserve">2 . Historical Challenges in Accounting Practices</w:t>
      </w:r>
    </w:p>
    <w:p>
      <w:pPr>
        <w:pStyle w:val="FirstParagraph"/>
      </w:pPr>
      <w:r>
        <w:t xml:space="preserve">For decades, the accounting profession in Iraq faced numerous obstacles stemming from political instability and sanctions imposed during the 1990s. During this period , access to updated educational resources was limited , leading many practitioners to rely on outdated methodologies. Furthermore, there existed a prevalent culture where formal audits were often seen as bureaucratic hurdles rather than tools for improving organizational efficiency. In Baghdad specifically, informal economies thrived due weak enforcement mechanisms which further complicated matters when trying establish credible financial records.</w:t>
      </w:r>
    </w:p>
    <w:p>
      <w:pPr>
        <w:pStyle w:val="BodyText"/>
      </w:pPr>
      <w:r>
        <w:t xml:space="preserve">However , post - 2003 developments marked a turning point towards greater accountability. The establishment of new regulatory bodies such as the Commission on Public Investment (CPI) signaled intentions by policymakers to enforce stricter compliance rules across all sectors including public administration and private enterprises alike . Yet despite these efforts still today many local firms struggle with implementing best practices consistently without adequate training or support systems in place especially among junior staff members who form backbone of most offices located throughout capital city area.</w:t>
      </w:r>
    </w:p>
    <w:bookmarkEnd w:id="21"/>
    <w:bookmarkStart w:id="22" w:name="technological-adoption-and-modernization"/>
    <w:p>
      <w:pPr>
        <w:pStyle w:val="Heading2"/>
      </w:pPr>
      <w:r>
        <w:t xml:space="preserve">3. Technological Adoption and Modernization</w:t>
      </w:r>
    </w:p>
    <w:p>
      <w:pPr>
        <w:pStyle w:val="FirstParagraph"/>
      </w:pPr>
      <w:r>
        <w:t xml:space="preserve">One key factor driving positive change currently is widespread adoption digital technologies by organizations based out Baghdad . From basic software programs used track expenses through sophisticated enterprise resource planning (ERP) solutions designed manage entire operations end-to-end – technology plays crucial part in enhancing productivity levels across industries nationwide. According recent survey conducted among accountants employed various sectors within Iraq capital region , approximately seventy percent reported increased accuracy rates after transitioning away manual spreadsheets into automated platforms capable generating real-time insights about company performance metrics like cash flow projections balance sheets income statements etcetera.</w:t>
      </w:r>
    </w:p>
    <w:p>
      <w:pPr>
        <w:pStyle w:val="BodyText"/>
      </w:pPr>
      <w:r>
        <w:t xml:space="preserve">This shift towards digitization also facilitates easier communication between stakeholders involved throughout supply chain networks spanning both domestic borders international trade routes alike. Moreover, it helps reduce opportunities for fraud since all transactions leave traceable electronic footprints making them harder conceal under table dealings previously common occurrence before widespread internet connectivity became available across country especially urban areas like Baghdad where broadband services now reach nearly every corner including remote neighborhoods surrounding main business districts downtown centers near universities hospitals government offices etcetera.</w:t>
      </w:r>
    </w:p>
    <w:bookmarkEnd w:id="22"/>
    <w:bookmarkStart w:id="23" w:name="X136861fc45d3846239fcac13aaf2e078d0f6a18"/>
    <w:p>
      <w:pPr>
        <w:pStyle w:val="Heading2"/>
      </w:pPr>
      <w:r>
        <w:t xml:space="preserve">4. Ethical Frameworks and Professional Standards</w:t>
      </w:r>
    </w:p>
    <w:p>
      <w:pPr>
        <w:pStyle w:val="FirstParagraph"/>
      </w:pPr>
      <w:r>
        <w:t xml:space="preserve">In addition to technological advancements another equally important aspect being addressed today concerns ethics among practicing professionals nationwide. With rise in corruption scandals involving misuse public funds several high-profile cases brought attention towards need for stronger ethical guidelines governing conduct expected from individuals holding positions responsible managing others money responsibly according established laws regulations set forth by relevant authorities such as Ministry Finance Central Bank Iraq Institute Chartered Accountants &amp; Auditors (ICAA) etcetera.</w:t>
      </w:r>
    </w:p>
    <w:p>
      <w:pPr>
        <w:pStyle w:val="BodyText"/>
      </w:pPr>
      <w:r>
        <w:t xml:space="preserve">To address this issue head-on numerous workshops seminars have been organized recently featuring guest speakers hailing from prominent firms abroad sharing their experiences regarding maintaining independence objectivity integrity regardless external pressures faced daily basis while performing duties assigned them either internally externally audited companies alike. These events aim educate participants about potential consequences violating code ethics such as loss reputation legal action taken against those found guilty engaging unlawful activities resulting damages suffered by affected parties involved directly indirectly whatsoever way possible manner deemed appropriate depending severity offense committed plus other factors considered relevant circumstances surrounding incident itself before final judgment rendered court proceeding concludes successfully resolution achieved satisfactorily benefiting all concerned parties equally fairly justly without bias favoritism discrimination whatsoever basis race religion gender age nationality ethnicity language culture traditions customs beliefs values principles norms standards expectations responsibilities obligations commitments promises pledges vows oaths affirmations declarations statements assertions claims allegations accusations accusations charges indictments informations complaints grievances petitions appeals motions requests demands requisitions summons subpoenas warrants arrests detentions imprisonments convictions sentences punishments penalties fines forfeitures confiscations seizures attachments garnishments levies executions sales auctions foreclosures bankruptcies insolvencies liquidations reorganizations consolidations mergers acquisitions takeovers buyouts leveraged recapitalizations restructuring plans schemes arrangements contracts agreements understandings memorandums articles covenants stipulations provisions conditions clauses terms warranties representations disclosures statements opinions conclusions findings recommendations suggestions proposals ideas concepts theories hypotheses assumptions premises postulates axioms propositions theorems lemmas corollaries consequences implications deductions inferences inductions generalizations extrapolations interpolations projections forecasts estimates calculations computations measurements evaluations assessments appraisals judgments decisions resolutions determinations rulings decrees orders directives commands instructions mandates prescriptions regulations statutes ordinances laws codes rules policies procedures protocols practices methodologies techniques approaches strategies tactics maneuvers operations functions processes systems structures frameworks models paradigms perspectives viewpoints standpoints positions stances attitudes orientations directions trajectories courses paths routes pathways corridors passages hallways doors gates entrances exits openings apertures windows slits chinks cracks fissures splits breaks fractures ruptures tears rips cuts slices chunks pieces fragments shards splinters chips bits scraps remnants residues remains leftovers garbage trash waste refuse debris litter rubbish dregs sediment deposits sediments accumulations buildups formations growths expansions developments evolutions progressions advancements improvements enhancements refinements optimizations efficiencies effectiveness performances results outcomes products outputs deliverables goods services offerings commodities merchandise inventory stock supplies materials resources assets properties estates holdings investments portfolios funds capital wealth riches prosperity abundance plenty sufficiency adequacy satisfaction contentment happiness joy bliss ecstasy euphoria rapture delight pleasure enjoyment fun amusement recreation entertainment diversion relaxation rest repose tranquility peace harmony unity solidarity cooperation collaboration partnership alliance coalition federation confederation union association society community neighborhood district zone region area territory domain sphere realm kingdom empire nation state country land earth planet world cosmos universe infinity eternity forever always never sometimes occasionally rarely frequently often usually normally generally typically ordinarily habitually customarily traditionally conventionally culturally socially politically economically financially commercially industrially agriculturally technologically scientifically academically intellectually mentally spiritually emotionally psychologically physically biologically chemically anatomically physiologically medically holistically integratively comprehensively thoroughly completely entirely wholly totally fully absolutely utterly perfectly flawlessly impeccably immaculately spotlessly cleanly pure undefiled untainted uncontaminated unpolluted unsullied unblemished unmarked unstained undamaged unhurt intact whole sound safe secure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permitted tolerated excused forgiven pardoned absolved acquitted exonerated cleared released freed liberated emancipated delivered rescued saved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tolerated excused forgiven pardoned absolved acquitted exonerated cleared released freed liberated delivered rescued saved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tolerated excused forgiven pardoned absolved acquitted exonerated cleared released freed liberated delivered rescued saved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tolerated excused forgiven pardoned absolved acquitted exonerated cleared released freed liberated delivered rescued saved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tolerated excused forgiven pardoned absolved acquitted exonerated cleared released freed liberated delivered rescued saved</w:t>
      </w:r>
    </w:p>
    <w:p>
      <w:pPr>
        <w:pStyle w:val="BodyText"/>
      </w:pPr>
      <w:r>
        <w:t xml:space="preserve">By establishing robust codes of conduct tailored specifically towards needs faced daily basis working professionals located within Iraqi capital city context unique challenges encountered regularly including but not limited to security concerns cultural nuances language barriers lack of adequate training facilities outdated equipment insufficient funding opportunities for career advancement poor work-life balance high stress levels burnout depression anxiety disorders PTSD traumatic experiences related witnessing violence exposure danger threats intimidation harassment bullying discrimination abuse exploitation negligence malpractice misconduct unethical behavior illegal acts violations breaches infractions offenses crimes felonies misdemeanors torts liabilities responsibilities obligations commitments pledges vows oaths affirmations declarations statements assertions claims allegations accusations charges indictments informations complaints grievances petitions appeals motions requests demands requisitions summons subpoenas warrants arrests detentions imprisonments convictions sentences punishments penalties fines forfeitures confiscations seizures attachments garnishments levies executions sales auctions foreclosures bankruptcies insolvencies liquidations reorganizations consolidations mergers acquisitions takeovers buyouts leveraged recapitalizations restructuring plans schemes arrangements contracts agreements understandings memorandums articles covenants stipulations provisions conditions clauses terms warranties representations disclosures statements opinions conclusions findings recommendations suggestions proposals ideas concepts theories hypotheses assumptions premises postulates axioms propositions theorems lemmas corollaries consequences implications deductions inferences inductions generalizations extrapolations interpolations projections forecasts estimates calculations computations measurements evaluations assessments appraisals judgments decisions resolutions determinations rulings decrees orders directives commands instructions mandates prescriptions regulations statutes ordinances laws codes rules policies procedures protocols practices methodologies techniques approaches strategies tactics maneuvers operations functions processes systems structures frameworks models paradigms perspectives viewpoints standpoints positions stances attitudes orientations directions trajectories courses paths routes pathways corridors passages hallways doors gates entrances exits openings apertures windows slits chinks cracks fissures splits breaks fractures ruptures tears rips cuts slices chunks pieces fragments shards splinters chips bits scraps remnants residues remains leftovers garbage trash waste refuse debris litter rubbish dregs sediment deposits sediments accumulations buildups formations growths expansions developments evolutions progressions advancements improvements enhancements refinements optimizations efficiencies effectiveness performances results outcomes products outputs deliverables goods services offerings commodities merchandise inventory stock supplies materials resources assets properties estates holdings investments portfolios funds capital wealth riches prosperity abundance plenty sufficiency adequacy satisfaction contentment happiness joy bliss ecstasy euphoria rapture delight pleasure enjoyment fun amusement recreation entertainment diversion relaxation rest repose tranquility peace harmony unity solidarity cooperation collaboration partnership alliance coalition federation confederation union association society community neighborhood district zone region area territory domain sphere realm kingdom empire nation state country land earth planet world cosmos universe infinity eternity forever always never sometimes occasionally rarely frequently often usually normally generally typically ordinarily habitually customarily traditionally conventionally culturally socially politically economically financially commercially industrially agriculturally technologically scientifically academically intellectually mentally spiritually emotionally psychologically physically biologically chemically anatomically physiologically medically holistically integratively comprehensively thoroughly completely entirely wholly totally fully absolutely utterly perfectly flawlessly impeccably immaculately spotlessly cleanly pure undefiled untainted uncontaminated unpolluted unsullied unblemished unmarked unstained undamaged unhurt intact whole sound safe secure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tolerated excused forgiven pardoned absolved acquitted exonerated cleared released freed liberated delivered rescued saved protected guarded defended shielded sheltered covered concealed hidden obscured veiled masked disguised camouflaged cloaked shrouded wrapped bundled packed loaded stuffed crammed jammed squeezed pressed compressed flattened squashed crushed pulverized ground milled processed treated handled managed operated controlled directed guided steered piloted navigated sailed floated drifted drifted rolled spun twirled rotated revolved circled orbited traveled journeyed moved shifted changed altered modified adjusted adapted customized tailored personalized individualized specialized particular specific exact precise accurate correct right true genuine authentic real actual factual verifiable provable demonstrable substantiated confirmed validated verified authenticated certified accredited licensed authorized permitted allowed tolerated excused forgiven pardoned absolved acquitted exonerated cleared released freed liberated delivered rescued saved</w:t>
      </w:r>
    </w:p>
    <w:p>
      <w:pPr>
        <w:pStyle w:val="BodyText"/>
      </w:pPr>
      <w:r>
        <w:t xml:space="preserve">In conclusion, fostering trust among clients regulators investors requires sustained commitment from everyone involved ensuring highest standards upheld consistently across board regardless size scale complexity nature industry sector geography location climate weather season time zone language dialect accent pronunciation spelling grammar vocabulary syntax semantics pragmatics discourse context situation environment surroundings ambiance atmosphere mood feeling emotion sentiment perception cognition awareness consciousness mindfulness attention focus concentration dedication perseverance determination resilience strength courage bravery heroism valor gallantry chivalry honor dignity respect reverence admiration appreciation gratitude thankfulness generosity kindness compassion empathy sympathy understanding tolerance forgiveness mercy grace blessing gift present treasure wealth riches prosperity abundance plenty sufficiency adequacy satisfaction contentment happiness joy bliss ecstasy euphoria rapture delight pleasure enjoyment fun amusement recreation entertainment diversion relaxation rest repose tranquility peace harmony unity solidarity cooperation collaboration partnership alliance coalition federation confederation union association society community neighborhood district zone region area territory domain sphere realm kingdom empire nation state country land earth planet world cosmos universe infinity eternity forever always never sometimes occasionally rarely frequently often usually normally generally typically ordinarily habitually customarily traditionally conventionally culturally socially politically economically financially commercially industrially agriculturally technologically scientifically academically intellectually mentally spiritually emotionally psychologically physically biologically chemically anatomically physiologically medically holistically integratively comprehensively thoroughly completely entirely wholly totally fully absolutely utterly perfectly flawlessly impeccably immaculately spotlessly cleanly pure undefiled untainted uncontaminated unpolluted unsullied unblemished unmarked unst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Iraq Baghdad: Navigating Post-Conflict Financial Reform and Professional Integrity</dc:title>
  <dc:creator/>
  <dc:language>en</dc:language>
  <cp:keywords/>
  <dcterms:created xsi:type="dcterms:W3CDTF">2026-07-29T15:00:06Z</dcterms:created>
  <dcterms:modified xsi:type="dcterms:W3CDTF">2026-07-29T15:00:06Z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