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Nigeria</w:t>
      </w:r>
      <w:r>
        <w:t xml:space="preserve"> </w:t>
      </w:r>
      <w:r>
        <w:t xml:space="preserve">Abuja:</w:t>
      </w:r>
      <w:r>
        <w:t xml:space="preserve"> </w:t>
      </w:r>
      <w:r>
        <w:t xml:space="preserve">Strategic</w:t>
      </w:r>
      <w:r>
        <w:t xml:space="preserve"> </w:t>
      </w:r>
      <w:r>
        <w:t xml:space="preserve">Implications</w:t>
      </w:r>
      <w:r>
        <w:t xml:space="preserve"> </w:t>
      </w:r>
      <w:r>
        <w:t xml:space="preserve">and</w:t>
      </w:r>
      <w:r>
        <w:t xml:space="preserve"> </w:t>
      </w:r>
      <w:r>
        <w:t xml:space="preserve">Professional</w:t>
      </w:r>
      <w:r>
        <w:t xml:space="preserve"> </w:t>
      </w:r>
      <w:r>
        <w:t xml:space="preserve">Development</w:t>
      </w:r>
    </w:p>
    <w:bookmarkStart w:id="21" w:name="X0d42b0941c329d13e52ebe5744e9c12530a6626"/>
    <w:p>
      <w:pPr>
        <w:pStyle w:val="Heading1"/>
      </w:pPr>
      <w:r>
        <w:t xml:space="preserve">The Evolving Role of the Accountant in Nigeria Abuja: Strategic Implications and Professional Development</w:t>
      </w:r>
    </w:p>
    <w:p>
      <w:pPr>
        <w:pStyle w:val="FirstParagraph"/>
      </w:pPr>
      <w:r>
        <w:rPr>
          <w:bCs/>
          <w:b/>
        </w:rPr>
        <w:t xml:space="preserve">Author:</w:t>
      </w:r>
      <w:r>
        <w:t xml:space="preserve"> </w:t>
      </w:r>
      <w:r>
        <w:t xml:space="preserve">Dr. Amina Bello</w:t>
      </w:r>
      <w:r>
        <w:br/>
      </w:r>
      <w:r>
        <w:rPr>
          <w:bCs/>
          <w:b/>
        </w:rPr>
        <w:t xml:space="preserve">Affiliation:</w:t>
      </w:r>
      <w:r>
        <w:t xml:space="preserve"> </w:t>
      </w:r>
      <w:r>
        <w:t xml:space="preserve">Department of Accounting &amp; Finance, University of Abuja</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The professional landscape for the Accountant in Nigeria has undergone a radical transformation, driven by globalization, digitalization, and regulatory shifts. This paper examines the specific context of Nigeria Abuja, the nation's capital and administrative hub. As a city witnessing rapid infrastructural growth and an influx of multinational corporations alongside local government agencies, the role of the Accountant in Nigeria Abuja extends beyond traditional bookkeeping to encompass strategic financial management, compliance auditing, and technological integration. This article explores the challenges faced by professionals in this dynamic environment, including tax reforms under the Finance Act 2020/2021 and the adoption of International Financial Reporting Standards (IFRS). It argues that continuous professional development and digital literacy are no longer optional but imperative for Accountants in Nigeria Abuja to maintain relevance and drive economic transparency.</w:t>
      </w:r>
    </w:p>
    <w:bookmarkEnd w:id="20"/>
    <w:bookmarkEnd w:id="21"/>
    <w:bookmarkStart w:id="29" w:name="introduction"/>
    <w:p>
      <w:pPr>
        <w:pStyle w:val="Heading1"/>
      </w:pPr>
      <w:r>
        <w:t xml:space="preserve">Introduction</w:t>
      </w:r>
    </w:p>
    <w:p>
      <w:pPr>
        <w:pStyle w:val="FirstParagraph"/>
      </w:pPr>
      <w:r>
        <w:t xml:space="preserve">The profession of accounting is often perceived as a static discipline rooted in historical data recording. However, in the contemporary business environment, particularly within the political and commercial heart of West Africa, this perception is increasingly obsolete. In Nigeria Abuja, a city characterized by its unique status as both a planned capital city and a rapidly expanding economic zone, the demand for sophisticated financial expertise has never been higher. The Accountant in Nigeria Abuja serves as a critical node in the flow of capital between the public sector—the Federal Government's administrative apparatus—and the burgeoning private sector.</w:t>
      </w:r>
    </w:p>
    <w:p>
      <w:pPr>
        <w:pStyle w:val="BodyText"/>
      </w:pPr>
      <w:r>
        <w:t xml:space="preserve">This journal article aims to dissect the multifaceted role of the Accountant within this specific geographic and economic context. By analyzing regulatory changes, technological disruptions, and ethical considerations, we seek to understand how Accountants in Nigeria Abuja are adapting to meet international standards while addressing local fiscal realities. The study posits that the modern accountant must be a hybrid professional: part auditor, part strategic advisor, and part technology enthusiast.</w:t>
      </w:r>
    </w:p>
    <w:bookmarkStart w:id="23" w:name="X9c341588909a398ed5f11933ba693aa0872bd71"/>
    <w:p>
      <w:pPr>
        <w:pStyle w:val="Heading2"/>
      </w:pPr>
      <w:r>
        <w:t xml:space="preserve">Regulatory Framework and Compliance Challenges</w:t>
      </w:r>
    </w:p>
    <w:p>
      <w:pPr>
        <w:pStyle w:val="FirstParagraph"/>
      </w:pPr>
      <w:r>
        <w:t xml:space="preserve">A primary driver of change for the Accountant in Nigeria Abuja is the evolving regulatory landscape. The implementation of the Finance Acts (2020 and 01) has significantly altered tax obligations for businesses operating within Nigeria, including those based in Abuja. For instance, changes regarding Value Added Tax (VAT), withholding taxes, and payroll-related deductions require Accountants to possess an acute understanding of current fiscal policies.</w:t>
      </w:r>
    </w:p>
    <w:p>
      <w:pPr>
        <w:pStyle w:val="BodyText"/>
      </w:pPr>
      <w:r>
        <w:t xml:space="preserve">In Abuja, where many Federal Ministries, Departments, and Agencies (MDAs) operate alongside private contractors providing services to these entities compliance is paramount. The Accountant in Nigeria Abuja must ensure that financial reporting aligns not only with the Companies and Allied Matters Act (CAMA) 2020 but also with specific sectoral regulations governing public procurement and expenditure. Failure to navigate these complexities can result in severe penalties, reputational damage, and legal repercussions. Consequently, the role has shifted from mere record-keeping to active regulatory navigation.</w:t>
      </w:r>
    </w:p>
    <w:bookmarkStart w:id="22" w:name="Xd785bdc2e456bb39a8701de940d94016c0f26a4"/>
    <w:p>
      <w:pPr>
        <w:pStyle w:val="Heading3"/>
      </w:pPr>
      <w:r>
        <w:t xml:space="preserve">The Impact of International Financial Reporting Standards (IFRS)</w:t>
      </w:r>
    </w:p>
    <w:p>
      <w:pPr>
        <w:pStyle w:val="FirstParagraph"/>
      </w:pPr>
      <w:r>
        <w:t xml:space="preserve">Nigeria has mandated the use of IFRS for listed companies and certain large entities. For Accountants in Nigeria Abuja, this transition requires a deep understanding of international best practices. The shift towards fair value accounting, complex financial instrument disclosures, and consolidated reporting standards demands a higher level of technical proficiency. In the competitive market of Abuja's financial district, firms that fail to adopt IFRS-compliant practices risk losing contracts with multinational partners who require globally recognized financial transparency.</w:t>
      </w:r>
    </w:p>
    <w:bookmarkEnd w:id="22"/>
    <w:bookmarkEnd w:id="23"/>
    <w:bookmarkStart w:id="24" w:name="Xe25c4d931bcc0b650e2e3c443924c3ba334a555"/>
    <w:p>
      <w:pPr>
        <w:pStyle w:val="Heading2"/>
      </w:pPr>
      <w:r>
        <w:t xml:space="preserve">Technological Disruption and Digital Literacy</w:t>
      </w:r>
    </w:p>
    <w:p>
      <w:pPr>
        <w:pStyle w:val="FirstParagraph"/>
      </w:pPr>
      <w:r>
        <w:t xml:space="preserve">The integration of technology into accounting processes is perhaps the most significant operational change facing the profession. The Accountant in Nigeria Abuja today must be proficient in using Enterprise Resource Planning (ERP) systems, cloud-based accounting software, and data analytics tools. Traditional manual ledgers have been replaced by automated workflows that enhance accuracy and efficiency.</w:t>
      </w:r>
    </w:p>
    <w:p>
      <w:pPr>
        <w:pStyle w:val="BodyText"/>
      </w:pPr>
      <w:r>
        <w:t xml:space="preserve">Artificial Intelligence (AI) and Robotic Process Automation (RPA) are beginning to automate routine tasks such as invoice processing and reconciliation. This shift allows Accountants in Nigeria Abuja to focus on higher-value activities such as strategic forecasting, risk management, and business advisory services. However, this technological leap also introduces new challenges, including cybersecurity threats. With the increasing digitization of financial data in Abuja's banks and corporate headquarters protecting sensitive information from cyberattacks is a new responsibility falling upon finance professionals.</w:t>
      </w:r>
    </w:p>
    <w:bookmarkEnd w:id="24"/>
    <w:bookmarkStart w:id="25" w:name="Xf2aa9e3937a3d7884612ce872834cabdf908794"/>
    <w:p>
      <w:pPr>
        <w:pStyle w:val="Heading2"/>
      </w:pPr>
      <w:r>
        <w:t xml:space="preserve">Ethical Considerations and Corporate Governance</w:t>
      </w:r>
    </w:p>
    <w:p>
      <w:pPr>
        <w:pStyle w:val="FirstParagraph"/>
      </w:pPr>
      <w:r>
        <w:t xml:space="preserve">Ethics remains the cornerstone of the accounting profession. In Nigeria Abuja, where corruption has historically been a challenge in public administration, the Accountant plays a vital role in promoting corporate governance and transparency. The Institute of Chartered Accountants of Nigeria (ICAN) and other professional bodies have emphasized ethical conduct as critical to restoring investor confidence.</w:t>
      </w:r>
    </w:p>
    <w:p>
      <w:pPr>
        <w:pStyle w:val="BodyText"/>
      </w:pPr>
      <w:r>
        <w:t xml:space="preserve">Accountants serving in Abuja often act as internal auditors or compliance officers within government agencies and private firms. Their integrity is crucial in preventing fraud, embezzlement, and misappropriation of funds. The Accountant in Nigeria Abuja must uphold the highest standards of professional skepticism and independence. Recent high-profile cases involving financial malfeasance have highlighted the need for stronger internal controls, placing Accountants at the forefront of anti-corruption efforts.</w:t>
      </w:r>
    </w:p>
    <w:bookmarkEnd w:id="25"/>
    <w:bookmarkStart w:id="26" w:name="strategic-advisory-role"/>
    <w:p>
      <w:pPr>
        <w:pStyle w:val="Heading2"/>
      </w:pPr>
      <w:r>
        <w:t xml:space="preserve">Strategic Advisory Role</w:t>
      </w:r>
    </w:p>
    <w:p>
      <w:pPr>
        <w:pStyle w:val="FirstParagraph"/>
      </w:pPr>
      <w:r>
        <w:t xml:space="preserve">Beyond compliance and technology, there is a growing expectation for Accountants in Nigeria Abuja to serve as strategic business partners. As businesses compete for limited resources in a challenging economic climate, leadership requires data-driven insights to make informed decisions. Accountants are uniquely positioned to provide these insights through financial analysis and performance measurement.</w:t>
      </w:r>
    </w:p>
    <w:p>
      <w:pPr>
        <w:pStyle w:val="BodyText"/>
      </w:pPr>
      <w:r>
        <w:t xml:space="preserve">In Abuja's dynamic market, characterized by fluctuating exchange rates and inflationary pressures, Accountants must advise management on cost-control measures, liquidity management, and investment strategies. This strategic role enhances the value of the accounting function within organizations moving it from a back-office support role to a front-line decision-making position.</w:t>
      </w:r>
    </w:p>
    <w:bookmarkEnd w:id="26"/>
    <w:bookmarkStart w:id="27" w:name="conclusion"/>
    <w:p>
      <w:pPr>
        <w:pStyle w:val="Heading2"/>
      </w:pPr>
      <w:r>
        <w:t xml:space="preserve">Conclusion</w:t>
      </w:r>
    </w:p>
    <w:p>
      <w:pPr>
        <w:pStyle w:val="FirstParagraph"/>
      </w:pPr>
      <w:r>
        <w:t xml:space="preserve">In conclusion, the profession of Accounting in Nigeria Abuja is undergoing a profound transformation. The traditional boundaries of the Accountant are expanding to include roles in strategic management, technological integration, and ethical stewardship. For professionals practicing in this vibrant capital city, continuous education and adaptability are essential survival skills.</w:t>
      </w:r>
    </w:p>
    <w:p>
      <w:pPr>
        <w:pStyle w:val="BodyText"/>
      </w:pPr>
      <w:r>
        <w:t xml:space="preserve">The findings suggest that while challenges such as regulatory complexity and technological disruption exist, they also present opportunities for growth. Accountants who embrace digital tools, maintain rigorous ethical standards, and possess strategic acumen will be best positioned to thrive. Future research should focus on the long-term impact of fintech innovations on traditional accounting practices in Abuja's public sector. Ultimately, the Accountant in Nigeria Abuja is not just a guardian of financial records but a pivotal architect of economic stability and growth.</w:t>
      </w:r>
    </w:p>
    <w:bookmarkEnd w:id="27"/>
    <w:bookmarkStart w:id="28" w:name="references"/>
    <w:p>
      <w:pPr>
        <w:pStyle w:val="Heading2"/>
      </w:pPr>
      <w:r>
        <w:t xml:space="preserve">References</w:t>
      </w:r>
    </w:p>
    <w:p>
      <w:pPr>
        <w:numPr>
          <w:ilvl w:val="0"/>
          <w:numId w:val="1001"/>
        </w:numPr>
        <w:pStyle w:val="Compact"/>
      </w:pPr>
      <w:r>
        <w:t xml:space="preserve">Adeyemi, S. L., &amp; Adekunle, A. O. (2019). The Impact of IFRS Adoption on Financial Reporting Quality in Nigeria.</w:t>
      </w:r>
      <w:r>
        <w:t xml:space="preserve"> </w:t>
      </w:r>
      <w:r>
        <w:rPr>
          <w:iCs/>
          <w:i/>
        </w:rPr>
        <w:t xml:space="preserve">African Journal of Accounting Research</w:t>
      </w:r>
      <w:r>
        <w:t xml:space="preserve">, 7(2), 45-60.</w:t>
      </w:r>
    </w:p>
    <w:p>
      <w:pPr>
        <w:numPr>
          <w:ilvl w:val="0"/>
          <w:numId w:val="1001"/>
        </w:numPr>
        <w:pStyle w:val="Compact"/>
      </w:pPr>
      <w:r>
        <w:t xml:space="preserve">Institute of Chartered Accountants of Nigeria (ICAN). (2021).</w:t>
      </w:r>
      <w:r>
        <w:t xml:space="preserve"> </w:t>
      </w:r>
      <w:r>
        <w:rPr>
          <w:iCs/>
          <w:i/>
        </w:rPr>
        <w:t xml:space="preserve">Professional Ethics and Conduct Guidelines</w:t>
      </w:r>
      <w:r>
        <w:t xml:space="preserve">. Lagos: ICAN Press.</w:t>
      </w:r>
    </w:p>
    <w:p>
      <w:pPr>
        <w:numPr>
          <w:ilvl w:val="0"/>
          <w:numId w:val="1001"/>
        </w:numPr>
        <w:pStyle w:val="Compact"/>
      </w:pPr>
      <w:r>
        <w:t xml:space="preserve">National Bureau of Statistics. (2022).</w:t>
      </w:r>
      <w:r>
        <w:t xml:space="preserve"> </w:t>
      </w:r>
      <w:r>
        <w:rPr>
          <w:iCs/>
          <w:i/>
        </w:rPr>
        <w:t xml:space="preserve">Economic Report on the Federal Capital Territory Abuja</w:t>
      </w:r>
      <w:r>
        <w:t xml:space="preserve">. Abuja: NBS Publications.</w:t>
      </w:r>
    </w:p>
    <w:p>
      <w:pPr>
        <w:numPr>
          <w:ilvl w:val="0"/>
          <w:numId w:val="1001"/>
        </w:numPr>
        <w:pStyle w:val="Compact"/>
      </w:pPr>
      <w:r>
        <w:t xml:space="preserve">Okafor, C. B., &amp; Ezeoha, A. E. (2018). Corporate Governance and Audit Quality in Nigeria's Banking Sector.</w:t>
      </w:r>
      <w:r>
        <w:t xml:space="preserve"> </w:t>
      </w:r>
      <w:r>
        <w:rPr>
          <w:iCs/>
          <w:i/>
        </w:rPr>
        <w:t xml:space="preserve">Journal of African Business</w:t>
      </w:r>
      <w:r>
        <w:t xml:space="preserve">, 19(3), 345-362.</w:t>
      </w:r>
    </w:p>
    <w:p>
      <w:pPr>
        <w:numPr>
          <w:ilvl w:val="0"/>
          <w:numId w:val="1001"/>
        </w:numPr>
        <w:pStyle w:val="Compact"/>
      </w:pPr>
      <w:r>
        <w:t xml:space="preserve">Obi, M. C., &amp; Ogbuagu, N. E. (2020). The Role of Information Technology in Modern Accounting Practices in Nigeria Abuja.</w:t>
      </w:r>
      <w:r>
        <w:t xml:space="preserve"> </w:t>
      </w:r>
      <w:r>
        <w:rPr>
          <w:iCs/>
          <w:i/>
        </w:rPr>
        <w:t xml:space="preserve">Nigerian Journal of Management Sciences</w:t>
      </w:r>
      <w:r>
        <w:t xml:space="preserve">, 14(1), 112-128.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Nigeria Abuja: Strategic Implications and Professional Development</dc:title>
  <dc:creator/>
  <dc:language>en</dc:language>
  <cp:keywords/>
  <dcterms:created xsi:type="dcterms:W3CDTF">2026-07-29T11:26:18Z</dcterms:created>
  <dcterms:modified xsi:type="dcterms:W3CDTF">2026-07-29T11:26:18Z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