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Accountants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Dynamics</w:t>
      </w:r>
    </w:p>
    <w:bookmarkStart w:id="28" w:name="X3a3e5aae1f12a10fe24f1ef1596a4f883b59386"/>
    <w:p>
      <w:pPr>
        <w:pStyle w:val="Heading1"/>
      </w:pPr>
      <w:r>
        <w:t xml:space="preserve">The Strategic Imperative of Accountants in United States Chicago: Navigating Regulatory Complexity and Economic Dynamics</w:t>
      </w:r>
    </w:p>
    <w:p>
      <w:pPr>
        <w:pStyle w:val="FirstParagraph"/>
      </w:pPr>
      <w:r>
        <w:rPr>
          <w:iCs/>
          <w:i/>
          <w:bCs/>
          <w:b/>
        </w:rPr>
        <w:t xml:space="preserve">A Journal Article on Modern Financial Stewardship in the Windy City Metropolitan Area</w:t>
      </w:r>
    </w:p>
    <w:p>
      <w:r>
        <w:pict>
          <v:rect style="width:0;height:1.5pt" o:hralign="center" o:hrstd="t" o:hr="t"/>
        </w:pict>
      </w:r>
    </w:p>
    <w:bookmarkStart w:id="20" w:name="abstract"/>
    <w:p>
      <w:pPr>
        <w:pStyle w:val="Heading2"/>
      </w:pPr>
      <w:r>
        <w:t xml:space="preserve">Abstract</w:t>
      </w:r>
    </w:p>
    <w:p>
      <w:pPr>
        <w:pStyle w:val="FirstParagraph"/>
      </w:pPr>
      <w:r>
        <w:t xml:space="preserve">The contemporary financial landscape of the United States presents an intricate web of regulatory compliance, technological disruption, and economic volatility. Within this national context, Chicago represents a unique microcosm where global logistics intersect with domestic manufacturing and robust financial services. This article examines the evolving role of Accountants in United States Chicago, specifically focusing on how local practitioners navigate the intersection of federal mandates from bodies such as the Internal Revenue Service (IRS) and state-specific regulations enforced by Illinois authorities. Furthermore, this paper analyzes how Accountants serve as critical strategic advisors rather than mere historical recorders, driving operational efficiency for diverse industries ranging from agriculture to fintech. By leveraging advanced data analytics and adhering to rigorous ethical standards mandated within United States Chicago’s business environment, modern accounting professionals facilitate sustainable growth and ensure robust financial transparency.</w:t>
      </w:r>
    </w:p>
    <w:bookmarkEnd w:id="20"/>
    <w:bookmarkStart w:id="21" w:name="introduction"/>
    <w:p>
      <w:pPr>
        <w:pStyle w:val="Heading2"/>
      </w:pPr>
      <w:r>
        <w:t xml:space="preserve">Introduction</w:t>
      </w:r>
    </w:p>
    <w:p>
      <w:pPr>
        <w:pStyle w:val="FirstParagraph"/>
      </w:pPr>
      <w:r>
        <w:t xml:space="preserve">The economic ecosystem of the United States is characterized by its sheer scale and diversity, yet it is heavily anchored by major metropolitan hubs that dictate national trends. Among these, United States Chicago stands as a paramount example of industrial heritage merged with modern service-oriented economy. Situated at the heart of North American logistics, the city’s commercial vibrancy relies heavily on the integrity and accuracy of its financial reporting systems. At the center of this infrastructure lies Accountants who act as both guardians and architects of corporate finance.</w:t>
      </w:r>
    </w:p>
    <w:p>
      <w:pPr>
        <w:pStyle w:val="BodyText"/>
      </w:pPr>
      <w:r>
        <w:t xml:space="preserve">In recent years, the traditional perception of an accountant has undergone a radical transformation. No longer confined to calculating tax liabilities or balancing ledgers, Accountants in United States Chicago are now expected to possess expertise in data science, risk management, strategic planning, and regulatory compliance. The complexity of operating within United States Chicago requires a nuanced understanding of not only Generally Accepted Accounting Principles (GAAP) but also the specific operational challenges presented by a city that serves as the nation's grain silo and a hub for futures trading on the Chicago Mercantile Exchange.</w:t>
      </w:r>
    </w:p>
    <w:bookmarkEnd w:id="21"/>
    <w:bookmarkStart w:id="22" w:name="Xd8b87bb36d4c2a76bbd3654d657d9ab69220217"/>
    <w:p>
      <w:pPr>
        <w:pStyle w:val="Heading2"/>
      </w:pPr>
      <w:r>
        <w:t xml:space="preserve">The Regulatory Landscape in United States Chicago</w:t>
      </w:r>
    </w:p>
    <w:p>
      <w:pPr>
        <w:pStyle w:val="FirstParagraph"/>
      </w:pPr>
      <w:r>
        <w:t xml:space="preserve">To understand the modern role of Accountants, one must first appreciate the regulatory environment they inhabit. Operating within United States Chicago implies navigating a dual-layered compliance structure. At the federal level, Accountants must ensure strict adherence to IRS guidelines regarding income tax, payroll tax, and complex deductions available under current United States legislation. However, Illinois state law imposes additional layers of scrutiny and specific reporting requirements that differ significantly from neighboring states.</w:t>
      </w:r>
    </w:p>
    <w:p>
      <w:pPr>
        <w:pStyle w:val="BodyText"/>
      </w:pPr>
      <w:r>
        <w:t xml:space="preserve">For Accountants practicing in United States Chicago, the ability to interpret these laws is a baseline competency. For instance, changes in Illinois state tax credits for renewable energy investments or manufacturing incentives require Accountants to proactively advise clients on how to structure their operations legally while maximizing fiscal benefits. Furthermore, local ordinances within Cook County and the City of Chicago often dictate specific business licensing fees and sales tax nuances. Therefore, an Accountant must be hyper-localized in their knowledge while maintaining a national perspective on economic policy.</w:t>
      </w:r>
    </w:p>
    <w:p>
      <w:pPr>
        <w:pStyle w:val="BodyText"/>
      </w:pPr>
      <w:r>
        <w:t xml:space="preserve">The pressure to maintain compliance has been exacerbated by increased auditing standards. In United States Chicago, where high-profile corporate scandals have historically impacted public trust in financial institutions, Accountants play a pivotal role in restoring and maintaining investor confidence through rigorous internal controls. The Sarbanes-Oxley Act (SOX), although federal, impacts numerous publicly traded entities headquartered or operating within the region. Accountants ensure that these organizations implement robust frameworks to prevent fraud and misrepresentation, thereby protecting stakeholders across United States Chicago.</w:t>
      </w:r>
    </w:p>
    <w:bookmarkEnd w:id="22"/>
    <w:bookmarkStart w:id="23" w:name="X4b67bbd20c2b7f0b412ef6c597e3730df705c5e"/>
    <w:p>
      <w:pPr>
        <w:pStyle w:val="Heading2"/>
      </w:pPr>
      <w:r>
        <w:t xml:space="preserve">Technological Integration and Data Analytics</w:t>
      </w:r>
    </w:p>
    <w:p>
      <w:pPr>
        <w:pStyle w:val="FirstParagraph"/>
      </w:pPr>
      <w:r>
        <w:t xml:space="preserve">The digitization of finance has revolutionized how Accountants function in United States Chicago. The integration of Cloud Computing, Artificial Intelligence (AI), and Machine Learning algorithms has shifted the focus from data entry to data interpretation. Modern Accountants utilize sophisticated software tools to monitor real-time financial performance, allowing for agile decision-making processes.</w:t>
      </w:r>
    </w:p>
    <w:p>
      <w:pPr>
        <w:pStyle w:val="BodyText"/>
      </w:pPr>
      <w:r>
        <w:t xml:space="preserve">In a logistics-heavy city like United States Chicago, inventory management is paramount. Accountants collaborate closely with supply chain managers to implement just-in-time (JIT) inventory models supported by precise costing analysis. By analyzing vast datasets generated by warehouse operations and transport networks, Accountants can identify inefficiencies, predict cash flow bottlenecks, and optimize working capital requirements for clients spread across the Midwest.</w:t>
      </w:r>
    </w:p>
    <w:p>
      <w:pPr>
        <w:pStyle w:val="BodyText"/>
      </w:pPr>
      <w:r>
        <w:t xml:space="preserve">Moreover, cybersecurity is a growing concern for Accountants in United States Chicago. As financial data becomes increasingly digitized protecting sensitive client information is paramount. Accountants are now required to have foundational knowledge of IT security protocols to safeguard against cyber threats that target financial records. This intersection of technology and accounting ensures that businesses in United States Chicago remain resilient against digital fraud and operational disruptions.</w:t>
      </w:r>
    </w:p>
    <w:bookmarkEnd w:id="23"/>
    <w:bookmarkStart w:id="24" w:name="X1c09759b92d1d3710a60f0518df6904a6f1cc5d"/>
    <w:p>
      <w:pPr>
        <w:pStyle w:val="Heading2"/>
      </w:pPr>
      <w:r>
        <w:t xml:space="preserve">Sector-Specific Challenges: From Agriculture to Fintech</w:t>
      </w:r>
    </w:p>
    <w:p>
      <w:pPr>
        <w:pStyle w:val="FirstParagraph"/>
      </w:pPr>
      <w:r>
        <w:t xml:space="preserve">The diversity of industries within United States Chicago demands specialized knowledge from Accountants. The agricultural sector, a staple of the Illinois economy, requires Accountants who understand commodity pricing fluctuations and futures hedging strategies. These specialists help farmers mitigate risks associated with weather patterns and global market demand, ensuring that local producers remain financially stable amidst volatility.</w:t>
      </w:r>
    </w:p>
    <w:p>
      <w:pPr>
        <w:pStyle w:val="BodyText"/>
      </w:pPr>
      <w:r>
        <w:t xml:space="preserve">Conversely, the rapid growth of the Fintech industry in United States Chicago presents a different set of challenges for Accountants. Startups in this sector often deal with complex intellectual property valuations, venture capital structuring, and cross-border payment regulations. Accountants serving these firms must possess an acute understanding of emerging technologies like blockchain and digital currency transactions. Their role expands beyond traditional auditing to include strategic guidance on regulatory sandbox environments specific to Illinois financial technology initiatives.</w:t>
      </w:r>
    </w:p>
    <w:bookmarkEnd w:id="24"/>
    <w:bookmarkStart w:id="25" w:name="Xc702b19f8a0f810119d87207c6adaf1605cf6e7"/>
    <w:p>
      <w:pPr>
        <w:pStyle w:val="Heading2"/>
      </w:pPr>
      <w:r>
        <w:t xml:space="preserve">Ethical Responsibility and Community Impact</w:t>
      </w:r>
    </w:p>
    <w:p>
      <w:pPr>
        <w:pStyle w:val="FirstParagraph"/>
      </w:pPr>
      <w:r>
        <w:t xml:space="preserve">Beyond technical proficiency, Accountants in United States Chicago bear a significant ethical responsibility toward the community. As fiduciaries, they uphold the principles of integrity, objectivity, professional competence, and confidentiality. In a diverse metropolitan area like United States Chicago Accountants often engage in pro bono work with non-profits and small businesses that lack access to affordable financial services.</w:t>
      </w:r>
    </w:p>
    <w:p>
      <w:pPr>
        <w:pStyle w:val="BodyText"/>
      </w:pPr>
      <w:r>
        <w:t xml:space="preserve">This civic engagement reinforces the trust placed in the profession. Furthermore, Accountants contribute to economic stability by ensuring that tax revenues are accurately collected and utilized for public infrastructure projects. In United States Chicago, where public transit systems and urban development projects rely heavily on municipal funding, the accuracy of corporate tax reporting provided by Accountants directly influences community development.</w:t>
      </w:r>
    </w:p>
    <w:bookmarkEnd w:id="25"/>
    <w:bookmarkStart w:id="27" w:name="conclusion"/>
    <w:p>
      <w:pPr>
        <w:pStyle w:val="Heading2"/>
      </w:pPr>
      <w:r>
        <w:t xml:space="preserve">Conclusion</w:t>
      </w:r>
    </w:p>
    <w:p>
      <w:pPr>
        <w:pStyle w:val="FirstParagraph"/>
      </w:pPr>
      <w:r>
        <w:t xml:space="preserve">The role of Accountants in United States Chicago is multifaceted, dynamic, and indispensable to the region's economic health. They are not merely passive observers of financial transactions but active participants in shaping business strategy, ensuring regulatory compliance, and driving technological adoption. As the financial landscape continues to evolve with new challenges such as global geopolitical tensions and rapid technological advancement Accountants must continuously adapt their skill sets.</w:t>
      </w:r>
    </w:p>
    <w:p>
      <w:pPr>
        <w:pStyle w:val="BodyText"/>
      </w:pPr>
      <w:r>
        <w:t xml:space="preserve">For businesses operating within United States Chicago, engaging skilled Accountants is no longer optional; it is a strategic imperative. These professionals provide the clarity needed to navigate complex tax codes, leverage data for competitive advantage, and maintain ethical standards that foster long-term sustainability. Ultimately, the continued success of United States Chicago’s diverse economic sectors depends on the expertise and diligence of its Accountants who serve as the bedrock of financial integrity in one of America's most vital cities.</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In a formal publication, this section would contain detailed citations of all sources consulted regarding IRS regulations, Illinois state statutes, and Chicago-specific economic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Accountants in United States Chicago: Navigating Regulatory Complexity and Economic Dynamics</dc:title>
  <dc:creator/>
  <dc:language>en</dc:language>
  <cp:keywords/>
  <dcterms:created xsi:type="dcterms:W3CDTF">2026-07-29T10:38:26Z</dcterms:created>
  <dcterms:modified xsi:type="dcterms:W3CDTF">2026-07-29T10:38:26Z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