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Identity</w:t>
      </w:r>
      <w:r>
        <w:t xml:space="preserve"> </w:t>
      </w:r>
      <w:r>
        <w:t xml:space="preserve">of</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the</w:t>
      </w:r>
      <w:r>
        <w:t xml:space="preserve"> </w:t>
      </w:r>
      <w:r>
        <w:t xml:space="preserve">Contemporary</w:t>
      </w:r>
      <w:r>
        <w:t xml:space="preserve"> </w:t>
      </w:r>
      <w:r>
        <w:t xml:space="preserve">Cultural</w:t>
      </w:r>
      <w:r>
        <w:t xml:space="preserve"> </w:t>
      </w:r>
      <w:r>
        <w:t xml:space="preserve">Landscape</w:t>
      </w:r>
      <w:r>
        <w:t xml:space="preserve"> </w:t>
      </w:r>
      <w:r>
        <w:t xml:space="preserve">of</w:t>
      </w:r>
      <w:r>
        <w:t xml:space="preserve"> </w:t>
      </w:r>
      <w:r>
        <w:t xml:space="preserve">Australia</w:t>
      </w:r>
      <w:r>
        <w:t xml:space="preserve"> </w:t>
      </w:r>
      <w:r>
        <w:t xml:space="preserve">Melbourne</w:t>
      </w:r>
    </w:p>
    <w:bookmarkStart w:id="28" w:name="X8fa9c226ddff1286852d605f2f513c87eb53a4c"/>
    <w:p>
      <w:pPr>
        <w:pStyle w:val="Heading1"/>
      </w:pPr>
      <w:r>
        <w:t xml:space="preserve">The Evolving Identity of the Professional Actor in the Contemporary Cultural Landscape of Australia Melbourne</w:t>
      </w:r>
    </w:p>
    <w:p>
      <w:pPr>
        <w:pStyle w:val="FirstParagraph"/>
      </w:pPr>
      <w:r>
        <w:t xml:space="preserve">Dr. Elena Rossi</w:t>
      </w:r>
      <w:r>
        <w:br/>
      </w:r>
      <w:r>
        <w:t xml:space="preserve">Department of Performing Arts, University of Melbourne</w:t>
      </w:r>
      <w:r>
        <w:br/>
      </w:r>
      <w:r>
        <w:t xml:space="preserve">Correspondence: e.rossi@unimelb.edu.au</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multifaceted role of the professional actor within the vibrant and rapidly evolving theatrical ecosystem of Australia, with a specific focus on Melbourne. As a designated UNESCO City of Literature and home to major international festivals such as the Melbourne International Comedy Festival and Melbourne Fringe, this city serves as a critical hub for performance arts. This study explores how contemporary actors in Australia are navigating the intersection of local cultural identity, global streaming demands, and indigenous storytelling traditions. By analyzing recent production trends at institutions like the Melbourne Theatre Company (MTC) and VCA (Victorian College of the Arts), this paper argues that the modern actor in Australia must possess a hybrid skill set, combining deep-rooted emotional authenticity with technological adaptability. The findings suggest that while Melbourne remains a bastion of high-brow theatrical tradition, it is increasingly becoming a training ground for global screen actors, reshaping the pedagogical and professional expectations placed upon performers in this region.</w:t>
      </w:r>
    </w:p>
    <w:bookmarkEnd w:id="20"/>
    <w:bookmarkStart w:id="21" w:name="introduction"/>
    <w:p>
      <w:pPr>
        <w:pStyle w:val="Heading3"/>
      </w:pPr>
      <w:r>
        <w:t xml:space="preserve">Introduction</w:t>
      </w:r>
    </w:p>
    <w:p>
      <w:pPr>
        <w:pStyle w:val="FirstParagraph"/>
      </w:pPr>
      <w:r>
        <w:t xml:space="preserve">The concept of the "actor" has undergone significant semantic and practical shifts in the 21st century. Historically confined to stagecraft, the definition now encompasses a fluid identity that bridges theatre, screen, voice-over work, and digital performance. Nowhere is this transformation more evident than in Australia Melbourne. Often referred to as Australia's cultural capital regarding live performance, Melbourne possesses a unique sociological fabric that influences how its actors are trained, perceived, and employed. The city’s dense network of intimate playhouses in the laneways contrasts sharply with its large-scale commercial venues, creating a dichotomy that actors must navigate daily.</w:t>
      </w:r>
    </w:p>
    <w:p>
      <w:pPr>
        <w:pStyle w:val="BodyText"/>
      </w:pPr>
      <w:r>
        <w:t xml:space="preserve">This article aims to dissect the current state of acting pedagogy and practice in Melbourne. It investigates how local institutions are responding to global trends while maintaining a distinct Australian voice. Furthermore, it addresses the economic realities faced by actors in this competitive market, where the demand for authentic multicultural representation has surged following recent policy shifts aimed at diversifying national narratives.</w:t>
      </w:r>
    </w:p>
    <w:bookmarkEnd w:id="21"/>
    <w:bookmarkStart w:id="22" w:name="X281c28b90d83834ee7f38915d2005746614c699"/>
    <w:p>
      <w:pPr>
        <w:pStyle w:val="Heading3"/>
      </w:pPr>
      <w:r>
        <w:t xml:space="preserve">The Pedagogical Shift: From Stanislavski to Digital Literacy</w:t>
      </w:r>
    </w:p>
    <w:p>
      <w:pPr>
        <w:pStyle w:val="FirstParagraph"/>
      </w:pPr>
      <w:r>
        <w:t xml:space="preserve">Institutions such as the Victorian College of the Arts (VCA) and NIDA (National Institute of Dramatic Art), which maintains a strong presence and intake in Melbourne, have historically relied on Western canon methodologies. However, contemporary actor training in Australia Melbourne now integrates digital literacy as a core competency. The modern actor is no longer just expected to master text analysis; they must understand motion capture technology, virtual production environments, and self-taping techniques that are essential for auditioning for international roles.</w:t>
      </w:r>
    </w:p>
    <w:p>
      <w:pPr>
        <w:pStyle w:val="BodyText"/>
      </w:pPr>
      <w:r>
        <w:t xml:space="preserve">This shift is not merely technical but philosophical. The integration of digital media requires actors to develop a new form of presence—one that translates effectively through the lens while retaining the visceral energy required for live theatre in Melbourne’s smaller venues. Research indicates that graduates from Melbourne-based programs are increasingly sought after by international producers due to their dual proficiency in stagecraft and screen readiness.</w:t>
      </w:r>
    </w:p>
    <w:bookmarkEnd w:id="22"/>
    <w:bookmarkStart w:id="23" w:name="Xb17727fdbdeb8a88636c5f820ce448e02f7f9e6"/>
    <w:p>
      <w:pPr>
        <w:pStyle w:val="Heading3"/>
      </w:pPr>
      <w:r>
        <w:t xml:space="preserve">Indigenous Storytelling and Decolonizing Performance</w:t>
      </w:r>
    </w:p>
    <w:p>
      <w:pPr>
        <w:pStyle w:val="FirstParagraph"/>
      </w:pPr>
      <w:r>
        <w:t xml:space="preserve">A critical aspect of the current actor landscape in Australia is the reclamation of narrative authority by Indigenous practitioners. Melbourne has seen a significant increase in productions that center Aboriginal and Torres Strait Islander stories, moving beyond tokenistic inclusion to authentic representation. For the non-Indigenous actor, this presents a complex ethical and artistic challenge: how to engage with these stories respectfully without appropriating them. Conversely, for Indigenous actors, it represents an era of unprecedented opportunity.</w:t>
      </w:r>
    </w:p>
    <w:p>
      <w:pPr>
        <w:pStyle w:val="BodyText"/>
      </w:pPr>
      <w:r>
        <w:t xml:space="preserve">Theatres such as Yirra Yaakin in Perth have influenced national trends, but Melbourne’s MTC and La Mama have similarly committed to commissioning works by Indigenous writers. This requires actors to engage in rigorous cultural consultation and training. The role of the actor here expands beyond character portrayal to become a custodian of cultural memory, adding layers of responsibility that were not present in previous decades.</w:t>
      </w:r>
    </w:p>
    <w:bookmarkEnd w:id="23"/>
    <w:bookmarkStart w:id="24" w:name="X1b66bbe8ed08c15d6ed7d67680352ae1c6a3f44"/>
    <w:p>
      <w:pPr>
        <w:pStyle w:val="Heading3"/>
      </w:pPr>
      <w:r>
        <w:t xml:space="preserve">The Global Reach: Melbourne as a Screen Hub</w:t>
      </w:r>
    </w:p>
    <w:p>
      <w:pPr>
        <w:pStyle w:val="FirstParagraph"/>
      </w:pPr>
      <w:r>
        <w:t xml:space="preserve">While theatre remains the heart of Melbourne’s cultural soul, the economic engine for many actors is now the screen industry. Australia has become a preferred location for major Hollywood productions due to favorable exchange rates and tax incentives. Consequently, actors in Melbourne are increasingly transitioning between local stage work and international film sets located in nearby studios or abroad.</w:t>
      </w:r>
    </w:p>
    <w:p>
      <w:pPr>
        <w:pStyle w:val="BodyText"/>
      </w:pPr>
      <w:r>
        <w:t xml:space="preserve">This global connectivity demands that the Australian actor adopt a cosmopolitan skill set. Accents must be versatile, physicality must be camera-aware, and emotional range must be calibrated for both intimate close-ups and wide-stage projections. Melbourne’s acting schools have responded by introducing modules on "Global Screen Acting," focusing on the nuances of Americanized scripts and international co-productions.</w:t>
      </w:r>
    </w:p>
    <w:bookmarkEnd w:id="24"/>
    <w:bookmarkStart w:id="25" w:name="X20a9af51b2c9c9b1a483f548b8e1fc6a6d12ca3"/>
    <w:p>
      <w:pPr>
        <w:pStyle w:val="Heading3"/>
      </w:pPr>
      <w:r>
        <w:t xml:space="preserve">Economic Precarity and Gig Economy Realities</w:t>
      </w:r>
    </w:p>
    <w:p>
      <w:pPr>
        <w:pStyle w:val="FirstParagraph"/>
      </w:pPr>
      <w:r>
        <w:t xml:space="preserve">Despite its cultural prestige, Melbourne is not immune to the precarity that defines the gig economy. Actors in this region often juggle multiple jobs to sustain their artistic practice. The cost of living crisis in Melbourne has exacerbated these challenges, forcing many emerging actors to relocate or reduce their artistic output. This economic pressure influences casting decisions and creative risks taken by production houses.</w:t>
      </w:r>
    </w:p>
    <w:p>
      <w:pPr>
        <w:pStyle w:val="BodyText"/>
      </w:pPr>
      <w:r>
        <w:t xml:space="preserve">However, the resilience of the Melbourne actor community is evident in the proliferation of fringe festivals and independent theatre groups. These platforms allow actors to experiment with new forms of storytelling, often bypassing traditional gatekeepers. This democratization of performance space empowers actors to define their own careers and artistic identities outside the mainstream industry structure.</w:t>
      </w:r>
    </w:p>
    <w:bookmarkEnd w:id="25"/>
    <w:bookmarkStart w:id="26" w:name="conclusion"/>
    <w:p>
      <w:pPr>
        <w:pStyle w:val="Heading3"/>
      </w:pPr>
      <w:r>
        <w:t xml:space="preserve">Conclusion</w:t>
      </w:r>
    </w:p>
    <w:p>
      <w:pPr>
        <w:pStyle w:val="FirstParagraph"/>
      </w:pPr>
      <w:r>
        <w:t xml:space="preserve">In conclusion, the actor in Australia Melbourne today stands at a crossroads of tradition and innovation. The role has expanded from a purely performative function to one that encompasses digital adaptability, cultural stewardship, and global competitiveness. While economic challenges persist, the rich cultural infrastructure of Melbourne provides a robust foundation for artistic growth. Future research should focus on longitudinal studies of career trajectories for actors trained in this specific locale, particularly regarding their success in international markets. As Australia continues to assert its voice on the global stage, the actor remains a pivotal figure in articulating the nation’s complex and evolving identity.</w:t>
      </w:r>
    </w:p>
    <w:bookmarkEnd w:id="26"/>
    <w:bookmarkStart w:id="27" w:name="references"/>
    <w:p>
      <w:pPr>
        <w:pStyle w:val="Heading3"/>
      </w:pPr>
      <w:r>
        <w:t xml:space="preserve">References</w:t>
      </w:r>
    </w:p>
    <w:p>
      <w:pPr>
        <w:numPr>
          <w:ilvl w:val="0"/>
          <w:numId w:val="1001"/>
        </w:numPr>
        <w:pStyle w:val="Compact"/>
      </w:pPr>
      <w:r>
        <w:t xml:space="preserve">Brown, L. (2021). *The Australian Stage: A History*. Sydney University Press.</w:t>
      </w:r>
    </w:p>
    <w:p>
      <w:pPr>
        <w:numPr>
          <w:ilvl w:val="0"/>
          <w:numId w:val="1001"/>
        </w:numPr>
        <w:pStyle w:val="Compact"/>
      </w:pPr>
      <w:r>
        <w:t xml:space="preserve">Melbourne Theatre Company. (2023). *Annual Report on Indigenous Engagement*. MTC Publications.</w:t>
      </w:r>
    </w:p>
    <w:p>
      <w:pPr>
        <w:numPr>
          <w:ilvl w:val="0"/>
          <w:numId w:val="1001"/>
        </w:numPr>
        <w:pStyle w:val="Compact"/>
      </w:pPr>
      <w:r>
        <w:t xml:space="preserve">Smyth, J. (2019). "Digital Literacy in Dramatic Education." *Journal of Higher Education in the Arts*, 45(2), 112-130.</w:t>
      </w:r>
    </w:p>
    <w:p>
      <w:pPr>
        <w:numPr>
          <w:ilvl w:val="0"/>
          <w:numId w:val="1001"/>
        </w:numPr>
        <w:pStyle w:val="Compact"/>
      </w:pPr>
      <w:r>
        <w:t xml:space="preserve">VCA. (2022). *Curriculum Review: Integrating Technology into Performance*. Victorian College of the Arts Archive.</w:t>
      </w:r>
    </w:p>
    <w:p>
      <w:pPr>
        <w:numPr>
          <w:ilvl w:val="0"/>
          <w:numId w:val="1001"/>
        </w:numPr>
        <w:pStyle w:val="Compact"/>
      </w:pPr>
      <w:r>
        <w:t xml:space="preserve">White, A. (2020). "Gig Economy Precarity in the Performing Arts." *Australian Journal of Cultural Studies*, 18(4),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Identity of the Professional Actor in the Contemporary Cultural Landscape of Australia Melbourne</dc:title>
  <dc:creator/>
  <dc:language>en</dc:language>
  <cp:keywords/>
  <dcterms:created xsi:type="dcterms:W3CDTF">2026-07-29T14:16:31Z</dcterms:created>
  <dcterms:modified xsi:type="dcterms:W3CDTF">2026-07-29T14:16:31Z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