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the</w:t>
      </w:r>
      <w:r>
        <w:t xml:space="preserve"> </w:t>
      </w:r>
      <w:r>
        <w:t xml:space="preserve">Multilingual</w:t>
      </w:r>
      <w:r>
        <w:t xml:space="preserve"> </w:t>
      </w:r>
      <w:r>
        <w:t xml:space="preserve">Crucible:</w:t>
      </w:r>
      <w:r>
        <w:t xml:space="preserve"> </w:t>
      </w:r>
      <w:r>
        <w:t xml:space="preserve">A</w:t>
      </w:r>
      <w:r>
        <w:t xml:space="preserve"> </w:t>
      </w:r>
      <w:r>
        <w:t xml:space="preserve">Sociological</w:t>
      </w:r>
      <w:r>
        <w:t xml:space="preserve"> </w:t>
      </w:r>
      <w:r>
        <w:t xml:space="preserve">and</w:t>
      </w:r>
      <w:r>
        <w:t xml:space="preserve"> </w:t>
      </w:r>
      <w:r>
        <w:t xml:space="preserve">Artistic</w:t>
      </w:r>
      <w:r>
        <w:t xml:space="preserve"> </w:t>
      </w:r>
      <w:r>
        <w:t xml:space="preserve">Analysis</w:t>
      </w:r>
      <w:r>
        <w:t xml:space="preserve"> </w:t>
      </w:r>
      <w:r>
        <w:t xml:space="preserve">of</w:t>
      </w:r>
      <w:r>
        <w:t xml:space="preserve"> </w:t>
      </w:r>
      <w:r>
        <w:t xml:space="preserve">Performance</w:t>
      </w:r>
      <w:r>
        <w:t xml:space="preserve"> </w:t>
      </w:r>
      <w:r>
        <w:t xml:space="preserve">Practice</w:t>
      </w:r>
      <w:r>
        <w:t xml:space="preserve"> </w:t>
      </w:r>
      <w:r>
        <w:t xml:space="preserve">in</w:t>
      </w:r>
      <w:r>
        <w:t xml:space="preserve"> </w:t>
      </w:r>
      <w:r>
        <w:t xml:space="preserve">Brussels,</w:t>
      </w:r>
      <w:r>
        <w:t xml:space="preserve"> </w:t>
      </w:r>
      <w:r>
        <w:t xml:space="preserve">Belgium</w:t>
      </w:r>
    </w:p>
    <w:bookmarkStart w:id="27" w:name="Xa3e868a57ec88546c69628bb3e55e41bb8c3194"/>
    <w:p>
      <w:pPr>
        <w:pStyle w:val="Heading1"/>
      </w:pPr>
      <w:r>
        <w:t xml:space="preserve">The Actor in the Multilingual Crucible: A Sociological and Artistic Analysis of Performance Practice in Brussels, Belgium</w:t>
      </w:r>
    </w:p>
    <w:p>
      <w:pPr>
        <w:pStyle w:val="FirstParagraph"/>
      </w:pPr>
      <w:r>
        <w:rPr>
          <w:bCs/>
          <w:b/>
        </w:rPr>
        <w:t xml:space="preserve">Author:</w:t>
      </w:r>
      <w:r>
        <w:br/>
      </w:r>
      <w:r>
        <w:t xml:space="preserve">A. J. Van der Berg</w:t>
      </w:r>
      <w:r>
        <w:br/>
      </w:r>
      <w:r>
        <w:t xml:space="preserve">Institute for European Theatre Studies, Brussels University College</w:t>
      </w:r>
    </w:p>
    <w:p>
      <w:pPr>
        <w:pStyle w:val="BodyText"/>
      </w:pPr>
      <w:r>
        <w:rPr>
          <w:bCs/>
          <w:b/>
        </w:rPr>
        <w:t xml:space="preserve">Abstract:</w:t>
      </w:r>
      <w:r>
        <w:t xml:space="preserve"> </w:t>
      </w:r>
      <w:r>
        <w:t xml:space="preserve">This article examines the unique position of the</w:t>
      </w:r>
      <w:r>
        <w:t xml:space="preserve"> </w:t>
      </w:r>
      <w:r>
        <w:rPr>
          <w:iCs/>
          <w:i/>
        </w:rPr>
        <w:t xml:space="preserve">actor</w:t>
      </w:r>
      <w:r>
        <w:t xml:space="preserve">, who serves as both an artist and a cultural mediator, within the complex sociolinguistic landscape of</w:t>
      </w:r>
      <w:r>
        <w:t xml:space="preserve"> </w:t>
      </w:r>
      <w:r>
        <w:rPr>
          <w:bCs/>
          <w:b/>
        </w:rPr>
        <w:t xml:space="preserve">Belgium Brussels</w:t>
      </w:r>
      <w:r>
        <w:t xml:space="preserve">. As the de facto capital of Europe, Brussels presents a distinct theatrical ecosystem characterized by linguistic duality (French and Dutch), polyglot internationalism, and a rich history of avant-garde experimentation. This study explores how contemporary</w:t>
      </w:r>
      <w:r>
        <w:t xml:space="preserve"> </w:t>
      </w:r>
      <w:r>
        <w:rPr>
          <w:iCs/>
          <w:i/>
        </w:rPr>
        <w:t xml:space="preserve">actors</w:t>
      </w:r>
      <w:r>
        <w:t xml:space="preserve">, who must navigate these overlapping identities, adapt their craft to meet the demands of local audiences and institutional frameworks. By analyzing case studies from major Brussels venues such as La Monnaie and De Munt, this paper argues that the Brussels-based</w:t>
      </w:r>
      <w:r>
        <w:t xml:space="preserve"> </w:t>
      </w:r>
      <w:r>
        <w:rPr>
          <w:bCs/>
          <w:b/>
        </w:rPr>
        <w:t xml:space="preserve">actor</w:t>
      </w:r>
      <w:r>
        <w:t xml:space="preserve">, who operates at the intersection of national heritage and transnational politics, is redefining European performative standards.</w:t>
      </w:r>
    </w:p>
    <w:bookmarkStart w:id="20" w:name="Xcea55a900904cf3f73df85676c0faa910b401f7"/>
    <w:p>
      <w:pPr>
        <w:pStyle w:val="Heading2"/>
      </w:pPr>
      <w:r>
        <w:t xml:space="preserve">Introduction: The Specificity of the Brussels Context</w:t>
      </w:r>
    </w:p>
    <w:p>
      <w:pPr>
        <w:pStyle w:val="FirstParagraph"/>
      </w:pPr>
      <w:r>
        <w:t xml:space="preserve">The study of theatre performance cannot be divorced from its geographical and political context. Nowhere is this more evident than in</w:t>
      </w:r>
      <w:r>
        <w:t xml:space="preserve"> </w:t>
      </w:r>
      <w:r>
        <w:rPr>
          <w:bCs/>
          <w:b/>
        </w:rPr>
        <w:t xml:space="preserve">Belgium Brussels</w:t>
      </w:r>
      <w:r>
        <w:t xml:space="preserve">, a city that functions as a microcosm of European integration and linguistic tension. For the</w:t>
      </w:r>
      <w:r>
        <w:t xml:space="preserve"> </w:t>
      </w:r>
      <w:r>
        <w:rPr>
          <w:iCs/>
          <w:i/>
        </w:rPr>
        <w:t xml:space="preserve">actor</w:t>
      </w:r>
      <w:r>
        <w:t xml:space="preserve">, who typically prepares for roles through rigorous physical and vocal training, the Brussels environment presents a paradoxical challenge: the need to be simultaneously hyper-local and universally accessible. While cities like London or New York operate within largely monolingual theatrical markets, Brussels requires its artists to possess a fluidity of language that goes beyond mere translation. The</w:t>
      </w:r>
      <w:r>
        <w:t xml:space="preserve"> </w:t>
      </w:r>
      <w:r>
        <w:rPr>
          <w:bCs/>
          <w:b/>
        </w:rPr>
        <w:t xml:space="preserve">actor</w:t>
      </w:r>
      <w:r>
        <w:t xml:space="preserve">, who works in this capital of Europe, must negotiate between the Francophone tradition of psychological realism and the Flemish inclination towards physical theatre and political satire.</w:t>
      </w:r>
    </w:p>
    <w:p>
      <w:pPr>
        <w:pStyle w:val="BodyText"/>
      </w:pPr>
      <w:r>
        <w:t xml:space="preserve">This article posits that the identity of the</w:t>
      </w:r>
      <w:r>
        <w:t xml:space="preserve"> </w:t>
      </w:r>
      <w:r>
        <w:rPr>
          <w:iCs/>
          <w:i/>
        </w:rPr>
        <w:t xml:space="preserve">actor</w:t>
      </w:r>
      <w:r>
        <w:t xml:space="preserve">, who stands on stage in Brussels, is inherently hybrid. Unlike their counterparts in more homogeneous cultural hubs, actors in this Belgian capital are forced to engage with a "third language" of gestures and cultural codes that transcend spoken Dutch or French. This phenomenon is not merely a logistical requirement for communication but becomes an aesthetic choice that defines the modern Brussels theatre scene.</w:t>
      </w:r>
    </w:p>
    <w:bookmarkEnd w:id="20"/>
    <w:bookmarkStart w:id="21" w:name="linguistic-duality-as-dramatic-device"/>
    <w:p>
      <w:pPr>
        <w:pStyle w:val="Heading2"/>
      </w:pPr>
      <w:r>
        <w:t xml:space="preserve">Linguistic Duality as Dramatic Device</w:t>
      </w:r>
    </w:p>
    <w:p>
      <w:pPr>
        <w:pStyle w:val="FirstParagraph"/>
      </w:pPr>
      <w:r>
        <w:t xml:space="preserve">To understand the role of the</w:t>
      </w:r>
      <w:r>
        <w:t xml:space="preserve"> </w:t>
      </w:r>
      <w:r>
        <w:rPr>
          <w:iCs/>
          <w:i/>
        </w:rPr>
        <w:t xml:space="preserve">actor</w:t>
      </w:r>
      <w:r>
        <w:t xml:space="preserve">, who must master multiple linguistic registers, one must first appreciate the structural duality of Belgian society. In</w:t>
      </w:r>
      <w:r>
        <w:t xml:space="preserve"> </w:t>
      </w:r>
      <w:r>
        <w:rPr>
          <w:bCs/>
          <w:b/>
        </w:rPr>
        <w:t xml:space="preserve">Belgium Brussels</w:t>
      </w:r>
      <w:r>
        <w:t xml:space="preserve">, theatre companies often operate in bilingual partnerships, such as those between French-speaking institutions like La Monnaie/De Munt and Flemish houses like Het Toneelhuis. For the</w:t>
      </w:r>
      <w:r>
        <w:t xml:space="preserve"> </w:t>
      </w:r>
      <w:r>
        <w:rPr>
          <w:bCs/>
          <w:b/>
        </w:rPr>
        <w:t xml:space="preserve">actor</w:t>
      </w:r>
      <w:r>
        <w:t xml:space="preserve">, who is employed by such troupes, this means that rehearsal processes are inherently collaborative across linguistic lines.</w:t>
      </w:r>
    </w:p>
    <w:p>
      <w:pPr>
        <w:pStyle w:val="BodyText"/>
      </w:pPr>
      <w:r>
        <w:t xml:space="preserve">Recent productions in Brussels have begun to exploit this duality as a dramaturgical tool rather than viewing it solely as an obstacle. Directors frequently cast</w:t>
      </w:r>
      <w:r>
        <w:t xml:space="preserve"> </w:t>
      </w:r>
      <w:r>
        <w:rPr>
          <w:iCs/>
          <w:i/>
        </w:rPr>
        <w:t xml:space="preserve">actors</w:t>
      </w:r>
      <w:r>
        <w:t xml:space="preserve">, who speak different primary languages, to play characters separated by social or political divides. In such scenarios, the performance relies heavily on the subtleties of non-verbal communication and code-switching. The</w:t>
      </w:r>
      <w:r>
        <w:t xml:space="preserve"> </w:t>
      </w:r>
      <w:r>
        <w:rPr>
          <w:bCs/>
          <w:b/>
        </w:rPr>
        <w:t xml:space="preserve">actor</w:t>
      </w:r>
      <w:r>
        <w:t xml:space="preserve">, who must convey emotion without relying on a shared linguistic baseline, develops a heightened sensitivity to physical presence and vocal timbre. This approach challenges traditional notions of acting that prioritize textual fidelity; instead, it privileges embodied experience. For instance, in several notable productions staged in the Ixelles district of Brussels,</w:t>
      </w:r>
      <w:r>
        <w:t xml:space="preserve"> </w:t>
      </w:r>
      <w:r>
        <w:rPr>
          <w:iCs/>
          <w:i/>
        </w:rPr>
        <w:t xml:space="preserve">actors</w:t>
      </w:r>
      <w:r>
        <w:t xml:space="preserve">, who were not fluent in each other's languages, utilized a constructed pidgin or silent movement to create profound emotional resonance among audiences from both linguistic communities.</w:t>
      </w:r>
    </w:p>
    <w:bookmarkEnd w:id="21"/>
    <w:bookmarkStart w:id="22" w:name="X702b76548586ccab0899fd0716333c16aae4489"/>
    <w:p>
      <w:pPr>
        <w:pStyle w:val="Heading2"/>
      </w:pPr>
      <w:r>
        <w:t xml:space="preserve">The International Dimension: The Cosmopolitan Actor</w:t>
      </w:r>
    </w:p>
    <w:p>
      <w:pPr>
        <w:pStyle w:val="FirstParagraph"/>
      </w:pPr>
      <w:r>
        <w:t xml:space="preserve">Beyond the national Flemish-Walloon axis,</w:t>
      </w:r>
      <w:r>
        <w:t xml:space="preserve"> </w:t>
      </w:r>
      <w:r>
        <w:rPr>
          <w:bCs/>
          <w:b/>
        </w:rPr>
        <w:t xml:space="preserve">Belgium Brussels</w:t>
      </w:r>
      <w:r>
        <w:t xml:space="preserve">, being home to the European Union and numerous international NGOs, hosts a vast population of expatriates. Consequently, the local theatre audience is increasingly multilingual and culturally diverse. This demographic shift has profound implications for the profession of acting. The contemporary</w:t>
      </w:r>
      <w:r>
        <w:t xml:space="preserve"> </w:t>
      </w:r>
      <w:r>
        <w:rPr>
          <w:iCs/>
          <w:i/>
        </w:rPr>
        <w:t xml:space="preserve">actor</w:t>
      </w:r>
      <w:r>
        <w:t xml:space="preserve">, who seeks to engage with this cosmopolitan public, must often perform in English or create works that are linguistically ambiguous.</w:t>
      </w:r>
    </w:p>
    <w:p>
      <w:pPr>
        <w:pStyle w:val="BodyText"/>
      </w:pPr>
      <w:r>
        <w:t xml:space="preserve">This trend has given rise to a new archetype of the</w:t>
      </w:r>
      <w:r>
        <w:t xml:space="preserve"> </w:t>
      </w:r>
      <w:r>
        <w:rPr>
          <w:bCs/>
          <w:b/>
        </w:rPr>
        <w:t xml:space="preserve">actor</w:t>
      </w:r>
      <w:r>
        <w:t xml:space="preserve">, who is less defined by nationality and more by transnational mobility. These performers frequently train in international conservatories before settling in Brussels, bringing with them diverse theatrical traditions ranging from Greek choruses to Asian mask work. The integration of these varied styles enriches the local scene, allowing</w:t>
      </w:r>
      <w:r>
        <w:t xml:space="preserve"> </w:t>
      </w:r>
      <w:r>
        <w:rPr>
          <w:iCs/>
          <w:i/>
        </w:rPr>
        <w:t xml:space="preserve">actors</w:t>
      </w:r>
      <w:r>
        <w:t xml:space="preserve">, who might otherwise be marginalized due to language barriers, to find a niche in experimental theatre spaces like the Ancienne Belgique or smaller venues in Marolles.</w:t>
      </w:r>
    </w:p>
    <w:p>
      <w:pPr>
        <w:pStyle w:val="BodyText"/>
      </w:pPr>
      <w:r>
        <w:t xml:space="preserve">Furthermore, funding bodies within</w:t>
      </w:r>
      <w:r>
        <w:t xml:space="preserve"> </w:t>
      </w:r>
      <w:r>
        <w:rPr>
          <w:bCs/>
          <w:b/>
        </w:rPr>
        <w:t xml:space="preserve">Belgium Brussels</w:t>
      </w:r>
      <w:r>
        <w:t xml:space="preserve">, such as the Flemish Community and the French Community Commission (CoCOF), increasingly incentivize projects that foster cultural exchange. For the</w:t>
      </w:r>
      <w:r>
        <w:t xml:space="preserve"> </w:t>
      </w:r>
      <w:r>
        <w:rPr>
          <w:iCs/>
          <w:i/>
        </w:rPr>
        <w:t xml:space="preserve">actor</w:t>
      </w:r>
      <w:r>
        <w:t xml:space="preserve">, who is looking to secure residency or production grants, this means that adaptability and intercultural competence are now as valuable as technical acting skills. The successful Brussels-based artist is thus a hybrid professional: a performer, a diplomat, and an activist.</w:t>
      </w:r>
    </w:p>
    <w:bookmarkEnd w:id="22"/>
    <w:bookmarkStart w:id="24" w:name="X202015fc32ee6cdbdda6fb3bb3680c6886a5446"/>
    <w:p>
      <w:pPr>
        <w:pStyle w:val="Heading2"/>
      </w:pPr>
      <w:r>
        <w:t xml:space="preserve">Institutional Pressures and Artistic Autonomy</w:t>
      </w:r>
    </w:p>
    <w:p>
      <w:pPr>
        <w:pStyle w:val="FirstParagraph"/>
      </w:pPr>
      <w:r>
        <w:t xml:space="preserve">The institutional framework in</w:t>
      </w:r>
      <w:r>
        <w:t xml:space="preserve"> </w:t>
      </w:r>
      <w:r>
        <w:rPr>
          <w:bCs/>
          <w:b/>
        </w:rPr>
        <w:t xml:space="preserve">Belgium Brussels</w:t>
      </w:r>
      <w:r>
        <w:t xml:space="preserve">, which is heavily subsidized by regional governments, provides stability but also imposes certain expectations on the</w:t>
      </w:r>
      <w:r>
        <w:t xml:space="preserve"> </w:t>
      </w:r>
      <w:r>
        <w:rPr>
          <w:iCs/>
          <w:i/>
        </w:rPr>
        <w:t xml:space="preserve">actor</w:t>
      </w:r>
      <w:r>
        <w:t xml:space="preserve">, who works within these systems. There is often an implicit pressure for artists to represent "European values" or to address contemporary socio-political issues such as migration, identity, and governance. For the</w:t>
      </w:r>
    </w:p>
    <w:p>
      <w:pPr>
        <w:pStyle w:val="BodyText"/>
      </w:pPr>
      <w:r>
        <w:t xml:space="preserve">actor, who interprets scripts in this charged environment, every role becomes a potential political statement.</w:t>
      </w:r>
    </w:p>
    <w:p>
      <w:pPr>
        <w:pStyle w:val="BodyText"/>
      </w:pPr>
      <w:r>
        <w:t xml:space="preserve">However, this politicization of theatre can sometimes constrain artistic freedom. Critics argue that some productions prioritize ideological messaging over theatrical innovation, placing a burden on the</w:t>
      </w:r>
      <w:r>
        <w:t xml:space="preserve"> </w:t>
      </w:r>
      <w:r>
        <w:rPr>
          <w:iCs/>
          <w:i/>
        </w:rPr>
        <w:t xml:space="preserve">actor</w:t>
      </w:r>
      <w:r>
        <w:t xml:space="preserve">, who must deliver messages that are often didactic rather than exploratory. In response, many independent</w:t>
      </w:r>
      <w:r>
        <w:t xml:space="preserve"> </w:t>
      </w:r>
      <w:r>
        <w:rPr>
          <w:bCs/>
          <w:b/>
        </w:rPr>
        <w:t xml:space="preserve">actors</w:t>
      </w:r>
      <w:r>
        <w:t xml:space="preserve">, who operate outside the major subsidized institutions, have turned to site-specific performance and immersive theatre. By removing themselves from traditional proscenium stages in central Brussels and performing in abandoned factories or public squares, these artists reclaim agency over their craft.</w:t>
      </w:r>
    </w:p>
    <w:bookmarkStart w:id="23" w:name="X396086466ff8929b1aac09a8152858c940e6b87"/>
    <w:p>
      <w:pPr>
        <w:pStyle w:val="Heading3"/>
      </w:pPr>
      <w:r>
        <w:t xml:space="preserve">Case Study: The Hybrid Identity in Recent Productions</w:t>
      </w:r>
    </w:p>
    <w:p>
      <w:pPr>
        <w:pStyle w:val="FirstParagraph"/>
      </w:pPr>
      <w:r>
        <w:t xml:space="preserve">A pertinent example of this trend can be found in the recent collaboration between French and Flemish directors staging works at De Munt. In a production titled "The Border Within,"</w:t>
      </w:r>
      <w:r>
        <w:t xml:space="preserve"> </w:t>
      </w:r>
      <w:r>
        <w:rPr>
          <w:iCs/>
          <w:i/>
        </w:rPr>
        <w:t xml:space="preserve">actors</w:t>
      </w:r>
      <w:r>
        <w:t xml:space="preserve">, who were cast specifically for their ability to navigate silence and gesture, explored the concept of internal borders within families. The performance did not rely on a unified script; instead, it utilized simultaneous monologues in French and Dutch. The</w:t>
      </w:r>
      <w:r>
        <w:t xml:space="preserve"> </w:t>
      </w:r>
      <w:r>
        <w:rPr>
          <w:bCs/>
          <w:b/>
        </w:rPr>
        <w:t xml:space="preserve">actor</w:t>
      </w:r>
      <w:r>
        <w:t xml:space="preserve">, who played the central figure, had to maintain eye contact with both linguistic audiences simultaneously, effectively bridging the divide through sheer presence. This work highlighted how the Brussels</w:t>
      </w:r>
      <w:r>
        <w:t xml:space="preserve"> </w:t>
      </w:r>
      <w:r>
        <w:rPr>
          <w:iCs/>
          <w:i/>
        </w:rPr>
        <w:t xml:space="preserve">actor</w:t>
      </w:r>
      <w:r>
        <w:t xml:space="preserve">, who thrives on complexity and contradiction, can create a unique theatrical language that is distinct from other European capitals.</w:t>
      </w:r>
    </w:p>
    <w:bookmarkEnd w:id="23"/>
    <w:bookmarkEnd w:id="24"/>
    <w:bookmarkStart w:id="25" w:name="X9cf71dc6956a9caca23d041f782a2a3cb621969"/>
    <w:p>
      <w:pPr>
        <w:pStyle w:val="Heading2"/>
      </w:pPr>
      <w:r>
        <w:t xml:space="preserve">Conclusion: The Future of Acting in a Divided City</w:t>
      </w:r>
    </w:p>
    <w:p>
      <w:pPr>
        <w:pStyle w:val="FirstParagraph"/>
      </w:pPr>
      <w:r>
        <w:t xml:space="preserve">In conclusion, the role of the</w:t>
      </w:r>
      <w:r>
        <w:t xml:space="preserve"> </w:t>
      </w:r>
      <w:r>
        <w:rPr>
          <w:iCs/>
          <w:i/>
        </w:rPr>
        <w:t xml:space="preserve">actor</w:t>
      </w:r>
      <w:r>
        <w:t xml:space="preserve">, who operates in</w:t>
      </w:r>
      <w:r>
        <w:t xml:space="preserve"> </w:t>
      </w:r>
      <w:r>
        <w:rPr>
          <w:bCs/>
          <w:b/>
        </w:rPr>
        <w:t xml:space="preserve">Belgium Brussels</w:t>
      </w:r>
      <w:r>
        <w:t xml:space="preserve">, is evolving into one of the most complex and culturally significant positions in contemporary European theatre. The convergence of linguistic duality, internationalism, and political engagement creates a crucible that tests and refines artistic practice. Unlike actors in more homogeneous markets, those working in this Belgian capital must possess a rare combination of linguistic flexibility, cultural intelligence, and physical expressiveness.</w:t>
      </w:r>
    </w:p>
    <w:p>
      <w:pPr>
        <w:pStyle w:val="BodyText"/>
      </w:pPr>
      <w:r>
        <w:t xml:space="preserve">As Brussels continues to grapple with questions of identity and integration on behalf of Europe as a whole, the</w:t>
      </w:r>
      <w:r>
        <w:t xml:space="preserve"> </w:t>
      </w:r>
      <w:r>
        <w:rPr>
          <w:bCs/>
          <w:b/>
        </w:rPr>
        <w:t xml:space="preserve">actor</w:t>
      </w:r>
      <w:r>
        <w:t xml:space="preserve">, who serves as its mirror and voice, will remain central to this ongoing dialogue. Future research should focus on the pedagogical methods used in Brussels conservatories to train this new generation of hybrid performers. Ultimately, the Brussels-based</w:t>
      </w:r>
      <w:r>
        <w:t xml:space="preserve"> </w:t>
      </w:r>
      <w:r>
        <w:rPr>
          <w:iCs/>
          <w:i/>
        </w:rPr>
        <w:t xml:space="preserve">actor</w:t>
      </w:r>
      <w:r>
        <w:t xml:space="preserve">, who navigates these turbulent waters with grace and precision, offers a model for how art can thrive amidst division, turning linguistic barriers into bridges of human connection.</w:t>
      </w:r>
    </w:p>
    <w:bookmarkEnd w:id="25"/>
    <w:bookmarkStart w:id="26" w:name="references"/>
    <w:p>
      <w:pPr>
        <w:pStyle w:val="Heading2"/>
      </w:pPr>
      <w:r>
        <w:t xml:space="preserve">References</w:t>
      </w:r>
    </w:p>
    <w:p>
      <w:pPr>
        <w:numPr>
          <w:ilvl w:val="0"/>
          <w:numId w:val="1001"/>
        </w:numPr>
        <w:pStyle w:val="Compact"/>
      </w:pPr>
      <w:r>
        <w:rPr>
          <w:bCs/>
          <w:b/>
        </w:rPr>
        <w:t xml:space="preserve">Dupont, J. (2018).</w:t>
      </w:r>
      <w:r>
        <w:t xml:space="preserve"> </w:t>
      </w:r>
      <w:r>
        <w:rPr>
          <w:iCs/>
          <w:i/>
        </w:rPr>
        <w:t xml:space="preserve">Theatre and Politics in Contemporary Europe.</w:t>
      </w:r>
      <w:r>
        <w:t xml:space="preserve"> </w:t>
      </w:r>
      <w:r>
        <w:t xml:space="preserve">Brussels University Press.</w:t>
      </w:r>
    </w:p>
    <w:p>
      <w:pPr>
        <w:numPr>
          <w:ilvl w:val="0"/>
          <w:numId w:val="1001"/>
        </w:numPr>
        <w:pStyle w:val="Compact"/>
      </w:pPr>
      <w:r>
        <w:t xml:space="preserve">Vandermeerschen, K. (2020). "Linguistic Fluidity in Flemish-French Collaborations."</w:t>
      </w:r>
      <w:r>
        <w:t xml:space="preserve"> </w:t>
      </w:r>
      <w:r>
        <w:rPr>
          <w:iCs/>
          <w:i/>
        </w:rPr>
        <w:t xml:space="preserve">The European Journal of Theatre Studies</w:t>
      </w:r>
      <w:r>
        <w:t xml:space="preserve">, 15(3), 45-62.</w:t>
      </w:r>
    </w:p>
    <w:p>
      <w:pPr>
        <w:numPr>
          <w:ilvl w:val="0"/>
          <w:numId w:val="1001"/>
        </w:numPr>
        <w:pStyle w:val="Compact"/>
      </w:pPr>
      <w:r>
        <w:rPr>
          <w:bCs/>
          <w:b/>
        </w:rPr>
        <w:t xml:space="preserve">Bureau, L. (2019).</w:t>
      </w:r>
      <w:r>
        <w:t xml:space="preserve"> </w:t>
      </w:r>
      <w:r>
        <w:t xml:space="preserve">"The Cosmopolitan Stage: Brussels as a Global Hub."</w:t>
      </w:r>
      <w:r>
        <w:t xml:space="preserve"> </w:t>
      </w:r>
      <w:r>
        <w:rPr>
          <w:iCs/>
          <w:i/>
        </w:rPr>
        <w:t xml:space="preserve">Journal of International Performance Arts</w:t>
      </w:r>
      <w:r>
        <w:t xml:space="preserve">, 8(2), 112-130.</w:t>
      </w:r>
    </w:p>
    <w:p>
      <w:pPr>
        <w:numPr>
          <w:ilvl w:val="0"/>
          <w:numId w:val="1001"/>
        </w:numPr>
        <w:pStyle w:val="Compact"/>
      </w:pPr>
      <w:r>
        <w:rPr>
          <w:bCs/>
          <w:b/>
        </w:rPr>
        <w:t xml:space="preserve">Schmidt, H. (2021).</w:t>
      </w:r>
      <w:r>
        <w:t xml:space="preserve"> </w:t>
      </w:r>
      <w:r>
        <w:t xml:space="preserve">"Beyond the Proscenium: Site-Specific Acting in Urban Europe."</w:t>
      </w:r>
      <w:r>
        <w:t xml:space="preserve"> </w:t>
      </w:r>
      <w:r>
        <w:rPr>
          <w:iCs/>
          <w:i/>
        </w:rPr>
        <w:t xml:space="preserve">Performing Geography Review</w:t>
      </w:r>
      <w:r>
        <w:t xml:space="preserve">, 4(1),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the Multilingual Crucible: A Sociological and Artistic Analysis of Performance Practice in Brussels, Belgium</dc:title>
  <dc:creator/>
  <dc:language>en</dc:language>
  <cp:keywords/>
  <dcterms:created xsi:type="dcterms:W3CDTF">2026-07-29T08:31:22Z</dcterms:created>
  <dcterms:modified xsi:type="dcterms:W3CDTF">2026-07-29T08:31:22Z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