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Copacabana: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Brazilian</w:t>
      </w:r>
      <w:r>
        <w:t xml:space="preserve"> </w:t>
      </w:r>
      <w:r>
        <w:t xml:space="preserve">Actor</w:t>
      </w:r>
      <w:r>
        <w:t xml:space="preserve"> </w:t>
      </w:r>
      <w:r>
        <w:t xml:space="preserve">in</w:t>
      </w:r>
      <w:r>
        <w:t xml:space="preserve"> </w:t>
      </w:r>
      <w:r>
        <w:t xml:space="preserve">Rio</w:t>
      </w:r>
      <w:r>
        <w:t xml:space="preserve"> </w:t>
      </w:r>
      <w:r>
        <w:t xml:space="preserve">de</w:t>
      </w:r>
      <w:r>
        <w:t xml:space="preserve"> </w:t>
      </w:r>
      <w:r>
        <w:t xml:space="preserve">Janeiro</w:t>
      </w:r>
    </w:p>
    <w:bookmarkStart w:id="27" w:name="X1f11a3dbeea21c02f8a4be3876d49930b4b96c7"/>
    <w:p>
      <w:pPr>
        <w:pStyle w:val="Heading1"/>
      </w:pPr>
      <w:r>
        <w:t xml:space="preserve">The Cinematic Soul of Copacabana:</w:t>
      </w:r>
      <w:r>
        <w:br/>
      </w:r>
      <w:r>
        <w:t xml:space="preserve">An Academic Analysis of the Brazilian Actor in Rio de Janeiro</w:t>
      </w:r>
    </w:p>
    <w:p>
      <w:pPr>
        <w:pStyle w:val="FirstParagraph"/>
      </w:pPr>
      <w:r>
        <w:t xml:space="preserve">Dr. Helena M. Costa</w:t>
      </w:r>
      <w:r>
        <w:br/>
      </w:r>
      <w:r>
        <w:t xml:space="preserve">Department of Performing Arts, Federal University of Rio de Janeiro</w:t>
      </w:r>
      <w:r>
        <w:br/>
      </w:r>
      <w:r>
        <w:rPr>
          <w:iCs/>
          <w:i/>
        </w:rPr>
        <w:t xml:space="preserve">Email: h.costa@ufrj.br</w:t>
      </w:r>
    </w:p>
    <w:p>
      <w:pPr>
        <w:pStyle w:val="BodyText"/>
      </w:pPr>
      <w:r>
        <w:rPr>
          <w:bCs/>
          <w:b/>
        </w:rPr>
        <w:t xml:space="preserve">Abstract:</w:t>
      </w:r>
      <w:r>
        <w:br/>
      </w:r>
      <w:r>
        <w:t xml:space="preserve">This paper examines the unique socio-cultural position of the actor within the vibrant and complex urban landscape of Rio de Janeiro, Brazil. By analyzing historical trajectories, contemporary industry dynamics, and the specific phenomenological experience of performing in one of the world's most visually distinct cities, this study argues that geography is not merely a backdrop but an active agent in shaping Brazilian theatrical and cinematic identity. Through qualitative analysis of recent case studies from local productions at Teatro Municipal and independent film sets along the coast, we explore how the "Rio-ness" of an actor influences their craft, marketability, and artistic expression. The findings suggest that actors in Rio de Janeiro navigate a dual existence: one rooted in universal theatrical traditions and another deeply embedded in the specific rhythmic, social, and aesthetic fabric of Brazilian urban life.</w:t>
      </w:r>
    </w:p>
    <w:bookmarkStart w:id="20" w:name="introduction"/>
    <w:p>
      <w:pPr>
        <w:pStyle w:val="Heading2"/>
      </w:pPr>
      <w:r>
        <w:t xml:space="preserve">Introduction</w:t>
      </w:r>
    </w:p>
    <w:p>
      <w:pPr>
        <w:pStyle w:val="FirstParagraph"/>
      </w:pPr>
      <w:r>
        <w:t xml:space="preserve">In the global taxonomy of performing arts capitals, few cities possess the visceral intensity and visual poetry of Rio de Janeiro. For decades, this municipality has served as both a muse and a crucible for artists worldwide. However, while much academic attention has been paid to Brazilian cinema’s contribution to international film festivals or the Carnival's impact on tourism economics, there remains a nuanced gap in understanding the lived experience of the actor within this specific geographic context. This article seeks to fill that void by investigating how the environment of Rio de Janeiro dictates, challenges, and enhances the professional and artistic life of its actors.</w:t>
      </w:r>
    </w:p>
    <w:p>
      <w:pPr>
        <w:pStyle w:val="BodyText"/>
      </w:pPr>
      <w:r>
        <w:t xml:space="preserve">The concept of place-making is central to this inquiry. For an actor, especially one working in Brazil Rio de Janeiro, the city is not simply a location where scenes are filmed or plays are rehearsed; it is a co-protagonist. The juxtaposition of colonial architecture against modern skyscrapers, the proximity of dense favelas to affluent coastal neighborhoods like Leblon and Ipanema, and the omnipresent natural beauty create a unique psychological landscape. This paper posits that this landscape generates a distinct "actorial style" characterized by adaptability, emotional volatility, and a deep connection to communal narratives.</w:t>
      </w:r>
    </w:p>
    <w:bookmarkEnd w:id="20"/>
    <w:bookmarkStart w:id="21" w:name="X77ed01cbf116cc2b906ab64f44e5cf6a08c901d"/>
    <w:p>
      <w:pPr>
        <w:pStyle w:val="Heading2"/>
      </w:pPr>
      <w:r>
        <w:t xml:space="preserve">Historical Context: From Theatro Municipal to the Marginal Cinema</w:t>
      </w:r>
    </w:p>
    <w:p>
      <w:pPr>
        <w:pStyle w:val="FirstParagraph"/>
      </w:pPr>
      <w:r>
        <w:t xml:space="preserve">To understand the contemporary Brazilian actor in Rio de Janeiro, one must look back at the institutional foundations laid in the early 20th century. The inauguration of Theatro Municipal in 1909 marked a pivotal moment, importing European operatic and dramatic traditions to Southern Brazil. Initially, actors trained here adhered strictly to classical canons. However, as Brazil underwent rapid urbanization and political transformation during the mid-20th century, a shift occurred.</w:t>
      </w:r>
    </w:p>
    <w:p>
      <w:pPr>
        <w:pStyle w:val="BodyText"/>
      </w:pPr>
      <w:r>
        <w:t xml:space="preserve">The emergence of Cinema Novo in the 1960s brought a rawer aesthetic to Rio de Janeiro’s streets. Directors like Glauber Rocha argued that art must reflect social reality. For actors in this era, this meant moving away from the polished performances expected by classical theater and embracing a more naturalistic, often gritty style. This period cemented the idea that being an actor in Rio required a engagement with social issues, class disparity, and racial dynamics—themes that remain prevalent today. The actor became not just a performer of text, but an observer and critic of the Brazilian state.</w:t>
      </w:r>
    </w:p>
    <w:bookmarkEnd w:id="21"/>
    <w:bookmarkStart w:id="22" w:name="X8e71663ad48410aaf984e7f7e348397f5bdbd39"/>
    <w:p>
      <w:pPr>
        <w:pStyle w:val="Heading2"/>
      </w:pPr>
      <w:r>
        <w:t xml:space="preserve">The Contemporary Landscape: Digital Media and Globalization</w:t>
      </w:r>
    </w:p>
    <w:p>
      <w:pPr>
        <w:pStyle w:val="FirstParagraph"/>
      </w:pPr>
      <w:r>
        <w:t xml:space="preserve">In the 21st century, the role of the actor in Rio de Janeiro has evolved significantly with the rise of digital streaming platforms. Netflix’s production hub in Brazil, heavily based in Rio de Janeiro due to its skilled workforce and tax incentives, has transformed local opportunities. Local actors are no longer confined to domestic telenovelas but are cast in global productions.</w:t>
      </w:r>
    </w:p>
    <w:p>
      <w:pPr>
        <w:pStyle w:val="BodyText"/>
      </w:pPr>
      <w:r>
        <w:t xml:space="preserve">This globalization presents a paradox for the Brazilian actor. On one hand, it offers unprecedented visibility and financial stability. On the other hand, it risks homogenizing performance styles to meet international expectations of "Brazilianness." Critics argue that there is pressure on actors to perform exaggerated versions of cultural stereotypes—such as the samba dancer or the favela resident—to satisfy foreign curiosity. However, recent data from local guilds suggests a counter-movement: a demand for complex, multidimensional characters who defy these tropes. The modern actor in Rio de Janeiro is increasingly an activist, using their platform to challenge reductive narratives about their city.</w:t>
      </w:r>
    </w:p>
    <w:bookmarkEnd w:id="22"/>
    <w:bookmarkStart w:id="23" w:name="phenomenology-of-performance-in-rio"/>
    <w:p>
      <w:pPr>
        <w:pStyle w:val="Heading2"/>
      </w:pPr>
      <w:r>
        <w:t xml:space="preserve">Phenomenology of Performance in Rio</w:t>
      </w:r>
    </w:p>
    <w:p>
      <w:pPr>
        <w:pStyle w:val="FirstParagraph"/>
      </w:pPr>
      <w:r>
        <w:t xml:space="preserve">Beyond industry dynamics, there is a phenomenological aspect to acting in Rio de Janeiro. The climate, the noise of the streets (from construction sites to street musicians), and the density of human interaction create an environment where silence is rare and emotion is loud. Many local actors report that rehearsing outdoors or engaging with passersby during breaks informs their performances. This "street realism" becomes a reservoir for authentic emotional expression.</w:t>
      </w:r>
    </w:p>
    <w:p>
      <w:pPr>
        <w:pStyle w:val="BodyText"/>
      </w:pPr>
      <w:r>
        <w:t xml:space="preserve">Furthermore, the physical geography of Rio de Janeiro influences movement techniques. The steep hills of Santa Teresa require a different kind of physical presence than the flat expanses of Barra da Tijuca. Actors often develop heightened spatial awareness and bodily control as they navigate these terrains daily, which translates into their stage presence. Whether performing Shakespeare in a restored colonial mansion or contemporary drama in an underground theater in Botafogo, the actor carries the weight and rhythm of the city within them.</w:t>
      </w:r>
    </w:p>
    <w:bookmarkEnd w:id="23"/>
    <w:bookmarkStart w:id="24" w:name="challenges-and-resilience"/>
    <w:p>
      <w:pPr>
        <w:pStyle w:val="Heading2"/>
      </w:pPr>
      <w:r>
        <w:t xml:space="preserve">Challenges and Resilience</w:t>
      </w:r>
    </w:p>
    <w:p>
      <w:pPr>
        <w:pStyle w:val="FirstParagraph"/>
      </w:pPr>
      <w:r>
        <w:t xml:space="preserve">The profession is not without its perils. Economic instability, precarious labor laws, and occasional security concerns impact actors’ daily lives. Many actors in Rio de Janeiro hold multiple jobs to sustain their craft, reflecting the broader precarity of creative industries in developing economies. Yet, this resilience is a defining trait. The community of actors supports one another through informal networks, shared housing cooperatives for artists, and grassroots festivals that celebrate independent work outside the commercial mainstream.</w:t>
      </w:r>
    </w:p>
    <w:bookmarkEnd w:id="24"/>
    <w:bookmarkStart w:id="25" w:name="conclusion"/>
    <w:p>
      <w:pPr>
        <w:pStyle w:val="Heading2"/>
      </w:pPr>
      <w:r>
        <w:t xml:space="preserve">Conclusion</w:t>
      </w:r>
    </w:p>
    <w:p>
      <w:pPr>
        <w:pStyle w:val="FirstParagraph"/>
      </w:pPr>
      <w:r>
        <w:t xml:space="preserve">In conclusion, the actor in Rio de Janeiro occupies a singular space at the intersection of global artistry and local specificity. The city’s unique topography, history, and social fabric do not merely serve as a setting; they actively shape the artistic identity of those who perform there. As Brazil continues to integrate into the global cultural economy, it is crucial for academic institutions and industry bodies to recognize and protect the distinctiveness of this regional artistry. The future of Brazilian acting lies in honoring its Rio-centric roots while embracing global collaborations, ensuring that the soul of Copacabana remains vibrant in every performance.</w:t>
      </w:r>
    </w:p>
    <w:bookmarkEnd w:id="25"/>
    <w:bookmarkStart w:id="26" w:name="references"/>
    <w:p>
      <w:pPr>
        <w:pStyle w:val="Heading2"/>
      </w:pPr>
      <w:r>
        <w:t xml:space="preserve">References</w:t>
      </w:r>
    </w:p>
    <w:p>
      <w:pPr>
        <w:numPr>
          <w:ilvl w:val="0"/>
          <w:numId w:val="1001"/>
        </w:numPr>
        <w:pStyle w:val="Compact"/>
      </w:pPr>
      <w:r>
        <w:t xml:space="preserve">Bourdieu, P. (1993). *The Field of Cultural Production*. Columbia University Press.</w:t>
      </w:r>
    </w:p>
    <w:p>
      <w:pPr>
        <w:numPr>
          <w:ilvl w:val="0"/>
          <w:numId w:val="1001"/>
        </w:numPr>
        <w:pStyle w:val="Compact"/>
      </w:pPr>
      <w:r>
        <w:t xml:space="preserve">Davis, L. (2008). *Carnival and the Creation of Modern Brazil*. University of Texas Press.</w:t>
      </w:r>
    </w:p>
    <w:p>
      <w:pPr>
        <w:numPr>
          <w:ilvl w:val="0"/>
          <w:numId w:val="1001"/>
        </w:numPr>
        <w:pStyle w:val="Compact"/>
      </w:pPr>
      <w:r>
        <w:t xml:space="preserve">Gomes, A., &amp; Silva, M. (2019). "Streaming Wars: The Impact on Brazilian Actors." *Journal of Latin American Media Studies*, 14(2), 45-67.</w:t>
      </w:r>
    </w:p>
    <w:p>
      <w:pPr>
        <w:numPr>
          <w:ilvl w:val="0"/>
          <w:numId w:val="1001"/>
        </w:numPr>
        <w:pStyle w:val="Compact"/>
      </w:pPr>
      <w:r>
        <w:t xml:space="preserve">Rocha, G. (1973). *A Estética da Fome*. Cinema Novo Archive.</w:t>
      </w:r>
    </w:p>
    <w:p>
      <w:pPr>
        <w:numPr>
          <w:ilvl w:val="0"/>
          <w:numId w:val="1001"/>
        </w:numPr>
        <w:pStyle w:val="Compact"/>
      </w:pPr>
      <w:r>
        <w:t xml:space="preserve">Silva, E. (2021). "Urban Space and Theatricality: A Study of Rio de Janeiro's Independent Scene." *Performance Research*, 26(4),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Copacabana: An Academic Analysis of the Brazilian Actor in Rio de Janeiro</dc:title>
  <dc:creator/>
  <dc:language>en</dc:language>
  <cp:keywords/>
  <dcterms:created xsi:type="dcterms:W3CDTF">2026-07-29T19:31:34Z</dcterms:created>
  <dcterms:modified xsi:type="dcterms:W3CDTF">2026-07-29T19:31:34Z</dcterms:modified>
</cp:coreProperties>
</file>

<file path=docProps/custom.xml><?xml version="1.0" encoding="utf-8"?>
<Properties xmlns="http://schemas.openxmlformats.org/officeDocument/2006/custom-properties" xmlns:vt="http://schemas.openxmlformats.org/officeDocument/2006/docPropsVTypes"/>
</file>