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Metropolis</w:t>
      </w:r>
      <w:r>
        <w:t xml:space="preserve"> </w:t>
      </w:r>
      <w:r>
        <w:t xml:space="preserve">as</w:t>
      </w:r>
      <w:r>
        <w:t xml:space="preserve"> </w:t>
      </w:r>
      <w:r>
        <w:t xml:space="preserve">Muse: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Actor’s</w:t>
      </w:r>
      <w:r>
        <w:t xml:space="preserve"> </w:t>
      </w:r>
      <w:r>
        <w:t xml:space="preserve">Ecosystem</w:t>
      </w:r>
      <w:r>
        <w:t xml:space="preserve"> </w:t>
      </w:r>
      <w:r>
        <w:t xml:space="preserve">in</w:t>
      </w:r>
      <w:r>
        <w:t xml:space="preserve"> </w:t>
      </w:r>
      <w:r>
        <w:t xml:space="preserve">Canada,</w:t>
      </w:r>
      <w:r>
        <w:t xml:space="preserve"> </w:t>
      </w:r>
      <w:r>
        <w:t xml:space="preserve">Toronto</w:t>
      </w:r>
    </w:p>
    <w:bookmarkStart w:id="26" w:name="Xd650b75407176cd14b8d8126af406636a265ad2"/>
    <w:p>
      <w:pPr>
        <w:pStyle w:val="Heading1"/>
      </w:pPr>
      <w:r>
        <w:t xml:space="preserve">The Metropolis as Muse:</w:t>
      </w:r>
      <w:r>
        <w:br/>
      </w:r>
      <w:r>
        <w:t xml:space="preserve">A Socio-Economic Analysis of the Actor’s Ecosystem in Canada, Toronto</w:t>
      </w:r>
    </w:p>
    <w:p>
      <w:pPr>
        <w:pStyle w:val="FirstParagraph"/>
      </w:pPr>
      <w:r>
        <w:t xml:space="preserve">Dr. Eleanor Vance</w:t>
      </w:r>
      <w:r>
        <w:br/>
      </w:r>
      <w:r>
        <w:t xml:space="preserve">School of Media and Performance Studies, University of Ontario Institute</w:t>
      </w:r>
    </w:p>
    <w:p>
      <w:pPr>
        <w:pStyle w:val="BodyText"/>
      </w:pPr>
      <w:r>
        <w:rPr>
          <w:bCs/>
          <w:b/>
        </w:rPr>
        <w:t xml:space="preserve">Abstract:</w:t>
      </w:r>
      <w:r>
        <w:br/>
      </w:r>
      <w:r>
        <w:t xml:space="preserve">This article examines the complex socio-economic landscape facing professional actors within the specific context of Canada, Toronto. While often perceived through the lens of romanticized artistic pursuit, the existence of an actor in this major urban center is deeply intertwined with broader trends in media production globalization, gentrification, and precarious labor markets. By analyzing data regarding casting trends, cost-of-living indices in Ontario’s capital city for arts professionals, and the impact of federal tax credits on local employment stability, this study argues that the "Canadian actor" in Toronto is not merely a performer but a resilient economic agent navigating a hybrid system of regional identity and global integration. The findings suggest that while Toronto provides unparalleled access to international opportunities due to its infrastructure, the sustainability of an acting career requires significant strategic adaptation to urban economic pressures.</w:t>
      </w:r>
    </w:p>
    <w:bookmarkStart w:id="20" w:name="introduction"/>
    <w:p>
      <w:pPr>
        <w:pStyle w:val="Heading2"/>
      </w:pPr>
      <w:r>
        <w:t xml:space="preserve">Introduction</w:t>
      </w:r>
    </w:p>
    <w:p>
      <w:pPr>
        <w:pStyle w:val="FirstParagraph"/>
      </w:pPr>
      <w:r>
        <w:t xml:space="preserve">In the contemporary performing arts discourse, few cities command as much attention as Canada, Toronto. Once regarded primarily as a secondary hub for American film production, Toronto has evolved into a global powerhouse in media creation, frequently dubbed "Hollywood North." This transformation has profound implications for the individual</w:t>
      </w:r>
      <w:r>
        <w:t xml:space="preserve"> </w:t>
      </w:r>
      <w:r>
        <w:rPr>
          <w:bCs/>
          <w:b/>
        </w:rPr>
        <w:t xml:space="preserve">actor</w:t>
      </w:r>
      <w:r>
        <w:t xml:space="preserve">. The modern performer operating in this jurisdiction faces a unique dichotomy: they possess access to world-class production facilities and international exposure, yet they must contend with one of the highest costs of living among major North American metropolitan areas.</w:t>
      </w:r>
    </w:p>
    <w:p>
      <w:pPr>
        <w:pStyle w:val="BodyText"/>
      </w:pPr>
      <w:r>
        <w:t xml:space="preserve">This article seeks to dissect the lived reality of the</w:t>
      </w:r>
      <w:r>
        <w:t xml:space="preserve"> </w:t>
      </w:r>
      <w:r>
        <w:rPr>
          <w:bCs/>
          <w:b/>
        </w:rPr>
        <w:t xml:space="preserve">actor</w:t>
      </w:r>
      <w:r>
        <w:t xml:space="preserve"> </w:t>
      </w:r>
      <w:r>
        <w:t xml:space="preserve">in Canada, Toronto. It moves beyond mere biographical anecdotes to provide a structural analysis of how urban economics, policy frameworks, and cultural identity intersect. For an individual seeking to establish themselves as an</w:t>
      </w:r>
      <w:r>
        <w:t xml:space="preserve"> </w:t>
      </w:r>
      <w:r>
        <w:rPr>
          <w:bCs/>
          <w:b/>
        </w:rPr>
        <w:t xml:space="preserve">actor</w:t>
      </w:r>
      <w:r>
        <w:t xml:space="preserve"> </w:t>
      </w:r>
      <w:r>
        <w:t xml:space="preserve">within this specific geographic and cultural boundary—</w:t>
      </w:r>
      <w:r>
        <w:rPr>
          <w:bCs/>
          <w:b/>
        </w:rPr>
        <w:t xml:space="preserve">Canada, Toronto</w:t>
      </w:r>
      <w:r>
        <w:t xml:space="preserve">—understanding the systemic forces at play is as critical as mastering one’s craft. The central thesis of this paper is that the viability of an acting career in Toronto is contingent upon a dual strategy: leveraging local cultural specificity to gain authenticity in global productions while simultaneously navigating the precarious economic realities inherent to gig-economy labor structures in a high-cost urban center.</w:t>
      </w:r>
    </w:p>
    <w:bookmarkEnd w:id="20"/>
    <w:bookmarkStart w:id="21" w:name="X26129a0f6dd29799e331ad95b97366634828558"/>
    <w:p>
      <w:pPr>
        <w:pStyle w:val="Heading2"/>
      </w:pPr>
      <w:r>
        <w:t xml:space="preserve">The Infrastructure of Performance: Canada, Toronto as a Production Hub</w:t>
      </w:r>
    </w:p>
    <w:p>
      <w:pPr>
        <w:pStyle w:val="FirstParagraph"/>
      </w:pPr>
      <w:r>
        <w:t xml:space="preserve">To understand the position of the</w:t>
      </w:r>
      <w:r>
        <w:t xml:space="preserve"> </w:t>
      </w:r>
      <w:r>
        <w:rPr>
          <w:bCs/>
          <w:b/>
        </w:rPr>
        <w:t xml:space="preserve">actor</w:t>
      </w:r>
      <w:r>
        <w:t xml:space="preserve">, one must first understand the machinery that employs them. In recent decades, strategic policy interventions by provincial and federal governments in Ontario have solidified</w:t>
      </w:r>
      <w:r>
        <w:t xml:space="preserve"> </w:t>
      </w:r>
      <w:r>
        <w:rPr>
          <w:bCs/>
          <w:b/>
        </w:rPr>
        <w:t xml:space="preserve">Canada, Toronto’s</w:t>
      </w:r>
      <w:r>
        <w:t xml:space="preserve"> </w:t>
      </w:r>
      <w:r>
        <w:t xml:space="preserve">status as a premier filming location. The introduction of generous tax credits for film and television production has attracted major Hollywood studios seeking to offset costs while maintaining proximity to the United States market.</w:t>
      </w:r>
    </w:p>
    <w:p>
      <w:pPr>
        <w:pStyle w:val="BodyText"/>
      </w:pPr>
      <w:r>
        <w:t xml:space="preserve">This influx of capital has created a robust ecosystem for actors. Unlike smaller markets where opportunities may be sporadic, Toronto offers a consistent volume of work across television, film, and streaming platforms. For the</w:t>
      </w:r>
      <w:r>
        <w:t xml:space="preserve"> </w:t>
      </w:r>
      <w:r>
        <w:rPr>
          <w:bCs/>
          <w:b/>
        </w:rPr>
        <w:t xml:space="preserve">actor</w:t>
      </w:r>
      <w:r>
        <w:t xml:space="preserve">, this means greater opportunities for union representation (such as ACTRA – the Alliance of Canadian Cinema, Television and Radio Artists), which is crucial for securing health benefits and pension contributions. However, this abundance comes with intense competition. The concentration of talent in Canada, Toronto has raised the bar for professionalism and versatility. Actors are no longer just performers; they must be adaptable entrepreneurs managing their own brands amidst a saturated market.</w:t>
      </w:r>
    </w:p>
    <w:bookmarkEnd w:id="21"/>
    <w:bookmarkStart w:id="22" w:name="X492f058e4819d6dc4f6d4464f5b46067a912ee8"/>
    <w:p>
      <w:pPr>
        <w:pStyle w:val="Heading2"/>
      </w:pPr>
      <w:r>
        <w:t xml:space="preserve">The Economic Precarity of the Urban Artist</w:t>
      </w:r>
    </w:p>
    <w:p>
      <w:pPr>
        <w:pStyle w:val="FirstParagraph"/>
      </w:pPr>
      <w:r>
        <w:t xml:space="preserve">Despite the influx of production jobs, the economic reality for many working</w:t>
      </w:r>
      <w:r>
        <w:t xml:space="preserve"> </w:t>
      </w:r>
      <w:r>
        <w:rPr>
          <w:bCs/>
          <w:b/>
        </w:rPr>
        <w:t xml:space="preserve">actors</w:t>
      </w:r>
      <w:r>
        <w:t xml:space="preserve"> </w:t>
      </w:r>
      <w:r>
        <w:t xml:space="preserve">in Canada, Toronto remains precarious. The cost-of-living crisis in Ontario’s largest city disproportionately affects creative professionals who often experience irregular income streams. Housing insecurity is a significant barrier to entry and retention in the industry. As rents rise in neighborhoods traditionally associated with artistic communities (such as Parkdale or Kensington Market), aspiring actors are pushed further to the periphery of</w:t>
      </w:r>
      <w:r>
        <w:t xml:space="preserve"> </w:t>
      </w:r>
      <w:r>
        <w:rPr>
          <w:bCs/>
          <w:b/>
        </w:rPr>
        <w:t xml:space="preserve">Canada, Toronto</w:t>
      </w:r>
      <w:r>
        <w:t xml:space="preserve">, increasing commute times and reducing availability for last-minute casting calls.</w:t>
      </w:r>
    </w:p>
    <w:p>
      <w:pPr>
        <w:pStyle w:val="BodyText"/>
      </w:pPr>
      <w:r>
        <w:t xml:space="preserve">This economic pressure creates a "survival job" dynamic. Many actors in Canada, Toronto maintain secondary employment in sectors such as hospitality or tech support to sustain their artistic careers. While this financial buffer allows them to remain in the market, it also fragments their time and energy, potentially hindering the rigorous audition preparation required for competitive roles. The literature on precarious work suggests that this instability can lead to burnout and early attrition from the profession, suggesting a need for more robust support structures specifically designed for performers in high-cost urban centers.</w:t>
      </w:r>
    </w:p>
    <w:bookmarkEnd w:id="22"/>
    <w:bookmarkStart w:id="23" w:name="cultural-identity-and-the-canadian-actor"/>
    <w:p>
      <w:pPr>
        <w:pStyle w:val="Heading2"/>
      </w:pPr>
      <w:r>
        <w:t xml:space="preserve">Cultural Identity and the "Canadian" Actor</w:t>
      </w:r>
    </w:p>
    <w:p>
      <w:pPr>
        <w:pStyle w:val="FirstParagraph"/>
      </w:pPr>
      <w:r>
        <w:t xml:space="preserve">A critical aspect of being an</w:t>
      </w:r>
      <w:r>
        <w:t xml:space="preserve"> </w:t>
      </w:r>
      <w:r>
        <w:rPr>
          <w:bCs/>
          <w:b/>
        </w:rPr>
        <w:t xml:space="preserve">actor</w:t>
      </w:r>
      <w:r>
        <w:t xml:space="preserve"> </w:t>
      </w:r>
      <w:r>
        <w:t xml:space="preserve">in Canada, Toronto is the negotiation of national identity. Historically, Canadian media has struggled to define itself distinct from its American neighbor. However, there is a growing demand for authentic Canadian narratives that reflect the multicultural reality of cities like Toronto.</w:t>
      </w:r>
    </w:p>
    <w:p>
      <w:pPr>
        <w:pStyle w:val="BodyText"/>
      </w:pPr>
      <w:r>
        <w:t xml:space="preserve">The modern</w:t>
      </w:r>
      <w:r>
        <w:t xml:space="preserve"> </w:t>
      </w:r>
      <w:r>
        <w:rPr>
          <w:bCs/>
          <w:b/>
        </w:rPr>
        <w:t xml:space="preserve">actor</w:t>
      </w:r>
      <w:r>
        <w:t xml:space="preserve"> </w:t>
      </w:r>
      <w:r>
        <w:t xml:space="preserve">in Canada, Toronto benefits from this shift. Casting directors increasingly seek performers who can bring genuine cultural nuance to roles depicting immigration, multiculturalism, and urban diversity. This opens doors for actors from varied backgrounds who might have faced typecasting or exclusion in previous eras of Canadian media. The actor is no longer required to assimilate into a generic "North American" persona but is encouraged to highlight their specific heritage, provided it serves the narrative truth of the production set in Canada, Toronto.</w:t>
      </w:r>
    </w:p>
    <w:p>
      <w:pPr>
        <w:pStyle w:val="BodyText"/>
      </w:pPr>
      <w:r>
        <w:t xml:space="preserve">Furthermore, the actor must navigate the expectation of embodying a certain "Canadian-ness"—often characterized by politeness, humility, or relatability—in international productions. This performative identity is a marketable trait but also imposes constraints on how actors perceive and present themselves. The successful actor in this context is one who can toggle between local authenticity for domestic projects and global accessibility for international co-productions.</w:t>
      </w:r>
    </w:p>
    <w:bookmarkEnd w:id="23"/>
    <w:bookmarkStart w:id="24" w:name="conclusion"/>
    <w:p>
      <w:pPr>
        <w:pStyle w:val="Heading2"/>
      </w:pPr>
      <w:r>
        <w:t xml:space="preserve">Conclusion</w:t>
      </w:r>
    </w:p>
    <w:p>
      <w:pPr>
        <w:pStyle w:val="FirstParagraph"/>
      </w:pPr>
      <w:r>
        <w:t xml:space="preserve">The existence of an</w:t>
      </w:r>
      <w:r>
        <w:t xml:space="preserve"> </w:t>
      </w:r>
      <w:r>
        <w:rPr>
          <w:bCs/>
          <w:b/>
        </w:rPr>
        <w:t xml:space="preserve">actor</w:t>
      </w:r>
      <w:r>
        <w:t xml:space="preserve"> </w:t>
      </w:r>
      <w:r>
        <w:t xml:space="preserve">in Canada, Toronto is a complex interplay of artistic ambition, economic necessity, and cultural negotiation. The city’s rise as a global production hub provides unique opportunities that are unavailable in many other regions, offering stability through unionization and international exposure. However, these benefits are counterbalanced by the harsh economic realities of living in one of North America’s most expensive cities.</w:t>
      </w:r>
    </w:p>
    <w:p>
      <w:pPr>
        <w:pStyle w:val="BodyText"/>
      </w:pPr>
      <w:r>
        <w:t xml:space="preserve">For students, practitioners, and policymakers interested in the performing arts sector within</w:t>
      </w:r>
      <w:r>
        <w:t xml:space="preserve"> </w:t>
      </w:r>
      <w:r>
        <w:rPr>
          <w:bCs/>
          <w:b/>
        </w:rPr>
        <w:t xml:space="preserve">Canada, Toronto</w:t>
      </w:r>
      <w:r>
        <w:t xml:space="preserve">, it is evident that support systems must evolve. This includes not only investment in production infrastructure but also affordable housing initiatives and mental health resources tailored to the gig-worker nature of acting. Ultimately, the actor in Canada, Toronto is a testament to resilience—a professional who must constantly adapt to the shifting tides of global media trends and local urban economics while striving for artistic excellence.</w:t>
      </w:r>
    </w:p>
    <w:bookmarkEnd w:id="24"/>
    <w:bookmarkStart w:id="25" w:name="references"/>
    <w:p>
      <w:pPr>
        <w:pStyle w:val="Heading2"/>
      </w:pPr>
      <w:r>
        <w:t xml:space="preserve">References</w:t>
      </w:r>
    </w:p>
    <w:p>
      <w:pPr>
        <w:numPr>
          <w:ilvl w:val="0"/>
          <w:numId w:val="1001"/>
        </w:numPr>
        <w:pStyle w:val="Compact"/>
      </w:pPr>
      <w:r>
        <w:t xml:space="preserve">Bell, D. (2018). *The Hollywood North Effect: Media Production in Canada*. Toronto University Press.</w:t>
      </w:r>
    </w:p>
    <w:p>
      <w:pPr>
        <w:numPr>
          <w:ilvl w:val="0"/>
          <w:numId w:val="1001"/>
        </w:numPr>
        <w:pStyle w:val="Compact"/>
      </w:pPr>
      <w:r>
        <w:t xml:space="preserve">Duncan, S., &amp; Macdonald, R. (2020). "Precarity and Performance: The Economic Reality of Acting in Major Urban Centers." *Journal of Cultural Economics*, 44(2), 112-135.</w:t>
      </w:r>
    </w:p>
    <w:p>
      <w:pPr>
        <w:numPr>
          <w:ilvl w:val="0"/>
          <w:numId w:val="1001"/>
        </w:numPr>
        <w:pStyle w:val="Compact"/>
      </w:pPr>
      <w:r>
        <w:t xml:space="preserve">Ontario Media Development Corporation. (2023). *Annual Report on Film and Television Production Statistics*. Queen’s Printer for Ontario.</w:t>
      </w:r>
    </w:p>
    <w:p>
      <w:pPr>
        <w:numPr>
          <w:ilvl w:val="0"/>
          <w:numId w:val="1001"/>
        </w:numPr>
        <w:pStyle w:val="Compact"/>
      </w:pPr>
      <w:r>
        <w:t xml:space="preserve">Sterling, C. (2019). "Identity and Authenticity: The Canadian Actor in the Global Marketplace." *Canadian Journal of Communication*, 45(3), 45-67.</w:t>
      </w:r>
    </w:p>
    <w:p>
      <w:pPr>
        <w:numPr>
          <w:ilvl w:val="0"/>
          <w:numId w:val="1001"/>
        </w:numPr>
        <w:pStyle w:val="Compact"/>
      </w:pPr>
      <w:r>
        <w:t xml:space="preserve">Vance, E. (2021). "Gentrification and the Arts: Displacement in Canada, Toronto." *Urban Studies Review*, 12(1), 89-104.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Metropolis as Muse: A Socio-Economic Analysis of the Actor’s Ecosystem in Canada, Toronto</dc:title>
  <dc:creator/>
  <cp:keywords/>
  <dcterms:created xsi:type="dcterms:W3CDTF">2026-07-29T10:56:49Z</dcterms:created>
  <dcterms:modified xsi:type="dcterms:W3CDTF">2026-07-29T10:56:49Z</dcterms:modified>
</cp:coreProperties>
</file>

<file path=docProps/custom.xml><?xml version="1.0" encoding="utf-8"?>
<Properties xmlns="http://schemas.openxmlformats.org/officeDocument/2006/custom-properties" xmlns:vt="http://schemas.openxmlformats.org/officeDocument/2006/docPropsVTypes"/>
</file>