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Economic</w:t>
      </w:r>
      <w:r>
        <w:t xml:space="preserve"> </w:t>
      </w:r>
      <w:r>
        <w:t xml:space="preserve">and</w:t>
      </w:r>
      <w:r>
        <w:t xml:space="preserve"> </w:t>
      </w:r>
      <w:r>
        <w:t xml:space="preserve">Cultural</w:t>
      </w:r>
      <w:r>
        <w:t xml:space="preserve"> </w:t>
      </w:r>
      <w:r>
        <w:t xml:space="preserve">Imperatives</w:t>
      </w:r>
      <w:r>
        <w:t xml:space="preserve"> </w:t>
      </w:r>
      <w:r>
        <w:t xml:space="preserve">of</w:t>
      </w:r>
      <w:r>
        <w:t xml:space="preserve"> </w:t>
      </w:r>
      <w:r>
        <w:t xml:space="preserve">Actor</w:t>
      </w:r>
      <w:r>
        <w:t xml:space="preserve"> </w:t>
      </w:r>
      <w:r>
        <w:t xml:space="preserve">Training</w:t>
      </w:r>
      <w:r>
        <w:t xml:space="preserve"> </w:t>
      </w:r>
      <w:r>
        <w:t xml:space="preserve">in</w:t>
      </w:r>
      <w:r>
        <w:t xml:space="preserve"> </w:t>
      </w:r>
      <w:r>
        <w:t xml:space="preserve">Canada</w:t>
      </w:r>
      <w:r>
        <w:t xml:space="preserve"> </w:t>
      </w:r>
      <w:r>
        <w:t xml:space="preserve">Vancouver:</w:t>
      </w:r>
      <w:r>
        <w:t xml:space="preserve"> </w:t>
      </w:r>
      <w:r>
        <w:t xml:space="preserve">An</w:t>
      </w:r>
      <w:r>
        <w:t xml:space="preserve"> </w:t>
      </w:r>
      <w:r>
        <w:t xml:space="preserve">Academic</w:t>
      </w:r>
      <w:r>
        <w:t xml:space="preserve"> </w:t>
      </w:r>
      <w:r>
        <w:t xml:space="preserve">Analysis</w:t>
      </w:r>
    </w:p>
    <w:bookmarkStart w:id="27" w:name="Xfe72ef12125414689fac58c810637565659cac8"/>
    <w:p>
      <w:pPr>
        <w:pStyle w:val="Heading1"/>
      </w:pPr>
      <w:r>
        <w:t xml:space="preserve">The Economic and Cultural Imperatives of Actor Training in Canada Vancouver</w:t>
      </w:r>
    </w:p>
    <w:p>
      <w:pPr>
        <w:pStyle w:val="FirstParagraph"/>
      </w:pPr>
      <w:r>
        <w:rPr>
          <w:bCs/>
          <w:b/>
        </w:rPr>
        <w:t xml:space="preserve">Author:</w:t>
      </w:r>
      <w:r>
        <w:t xml:space="preserve"> </w:t>
      </w:r>
      <w:r>
        <w:t xml:space="preserve">Dr. Elena M. Thorne, Department of Performance Studies, University of British Columbia</w:t>
      </w:r>
      <w:r>
        <w:br/>
      </w:r>
      <w:r>
        <w:rPr>
          <w:bCs/>
          <w:b/>
        </w:rPr>
        <w:t xml:space="preserve">Date:</w:t>
      </w:r>
      <w:r>
        <w:rPr>
          <w:iCs/>
          <w:i/>
        </w:rPr>
        <w:t xml:space="preserve">[Insert Date]</w:t>
      </w:r>
    </w:p>
    <w:p>
      <w:pPr>
        <w:pStyle w:val="BodyText"/>
      </w:pPr>
      <w:r>
        <w:rPr>
          <w:bCs/>
          <w:b/>
        </w:rPr>
        <w:t xml:space="preserve">Abstract:</w:t>
      </w:r>
      <w:r>
        <w:t xml:space="preserve"> </w:t>
      </w:r>
      <w:r>
        <w:t xml:space="preserve">This article examines the evolving landscape of actor training and professional development in Canada Vancouver. As a primary hub for North American screen production, the city presents unique challenges and opportunities for performers. By analyzing historical data, industry trends, and educational frameworks, this paper argues that the specialized needs of actors in this region require a distinct pedagogical approach that balances traditional theatrical training with the technical demands of high-end digital production. The study highlights how Canada Vancouver serves as both a creative sanctuary and an industrial engine, necessitating rigorous academic inquiry into the sustainability of local talent pipelines.</w:t>
      </w:r>
    </w:p>
    <w:bookmarkStart w:id="20" w:name="introduction"/>
    <w:p>
      <w:pPr>
        <w:pStyle w:val="Heading2"/>
      </w:pPr>
      <w:r>
        <w:t xml:space="preserve">Introduction</w:t>
      </w:r>
    </w:p>
    <w:p>
      <w:pPr>
        <w:pStyle w:val="FirstParagraph"/>
      </w:pPr>
      <w:r>
        <w:t xml:space="preserve">The performing arts sector in North America has undergone a radical transformation over the last three decades, driven largely by technological advancements and shifting production logistics. Within this broader context,</w:t>
      </w:r>
      <w:r>
        <w:t xml:space="preserve"> </w:t>
      </w:r>
      <w:r>
        <w:rPr>
          <w:bCs/>
          <w:b/>
        </w:rPr>
        <w:t xml:space="preserve">Canada Vancouver</w:t>
      </w:r>
      <w:r>
        <w:t xml:space="preserve">[1]</w:t>
      </w:r>
      <w:r>
        <w:t xml:space="preserve"> </w:t>
      </w:r>
      <w:r>
        <w:t xml:space="preserve">has emerged not merely as a scenic backdrop but as a critical infrastructure node for global entertainment. Often referred to as "Hollywood North," the city attracts massive investment in film and television production, creating a high-demand environment for skilled labor. However, the presence of an industrial boom does not automatically guarantee a sustainable ecosystem for</w:t>
      </w:r>
      <w:r>
        <w:t xml:space="preserve"> </w:t>
      </w:r>
      <w:r>
        <w:rPr>
          <w:bCs/>
          <w:b/>
        </w:rPr>
        <w:t xml:space="preserve">actor</w:t>
      </w:r>
      <w:r>
        <w:t xml:space="preserve">[2]</w:t>
      </w:r>
      <w:r>
        <w:t xml:space="preserve"> </w:t>
      </w:r>
      <w:r>
        <w:t xml:space="preserve">development. This article posits that while economic opportunities are abundant, they are often precarious without robust institutional support and specialized training frameworks tailored to the specific demands of local productions.</w:t>
      </w:r>
    </w:p>
    <w:p>
      <w:pPr>
        <w:pStyle w:val="BodyText"/>
      </w:pPr>
      <w:r>
        <w:t xml:space="preserve">The discourse surrounding actor training has traditionally been divided between the rigorous, method-based approaches of New York or London and more improvisational techniques found elsewhere. However, the unique hybrid nature of</w:t>
      </w:r>
      <w:r>
        <w:t xml:space="preserve"> </w:t>
      </w:r>
      <w:r>
        <w:rPr>
          <w:bCs/>
          <w:b/>
        </w:rPr>
        <w:t xml:space="preserve">Canada Vancouver</w:t>
      </w:r>
      <w:r>
        <w:t xml:space="preserve">[3]</w:t>
      </w:r>
      <w:r>
        <w:t xml:space="preserve">—a city that retains a distinct West Coast cultural identity while operating within a global industrial framework—requires a nuanced understanding. This paper seeks to bridge the gap between academic theory and industry practice, exploring how educational institutions in the region are adapting to serve actors who must navigate both artistic integrity and commercial viability.</w:t>
      </w:r>
    </w:p>
    <w:bookmarkEnd w:id="20"/>
    <w:bookmarkStart w:id="21" w:name="X0b8face05a073f4bd05f641f013abd963eaab25"/>
    <w:p>
      <w:pPr>
        <w:pStyle w:val="Heading2"/>
      </w:pPr>
      <w:r>
        <w:t xml:space="preserve">The Historical Context of Performance in Canada Vancouver</w:t>
      </w:r>
    </w:p>
    <w:p>
      <w:pPr>
        <w:pStyle w:val="FirstParagraph"/>
      </w:pPr>
      <w:r>
        <w:t xml:space="preserve">To understand the current state of actor training, one must first appreciate the historical trajectory of</w:t>
      </w:r>
      <w:r>
        <w:t xml:space="preserve"> </w:t>
      </w:r>
      <w:r>
        <w:rPr>
          <w:bCs/>
          <w:b/>
        </w:rPr>
        <w:t xml:space="preserve">Canada Vancouver</w:t>
      </w:r>
      <w:r>
        <w:t xml:space="preserve">[4]</w:t>
      </w:r>
      <w:r>
        <w:t xml:space="preserve">. Historically, the region was known for its theatre companies and independent film initiatives. The establishment of institutions such as Studio 58 at Langara College and the acting programs at the University of British Columbia laid a foundation for high-caliber theatrical work. Yet, it was not until the late 1990s that tax incentives began to draw international productions to the Pacific Northwest.</w:t>
      </w:r>
    </w:p>
    <w:p>
      <w:pPr>
        <w:pStyle w:val="BodyText"/>
      </w:pPr>
      <w:r>
        <w:t xml:space="preserve">This influx of capital fundamentally altered the local artistic community. For many</w:t>
      </w:r>
      <w:r>
        <w:t xml:space="preserve"> </w:t>
      </w:r>
      <w:r>
        <w:rPr>
          <w:bCs/>
          <w:b/>
        </w:rPr>
        <w:t xml:space="preserve">actor</w:t>
      </w:r>
      <w:r>
        <w:t xml:space="preserve">[5]</w:t>
      </w:r>
      <w:r>
        <w:t xml:space="preserve">s, the primary mode of employment shifted from stage performance to on-camera work. While this provided economic stability for some, it also created a disconnect between traditional actor training and the specific technical requirements of screen acting. The immediacy of the camera lens, the reliance on post-production sound design, and the fragmented nature of filming schedules required performers to adopt new skills that were not traditionally emphasized in conservatory settings.</w:t>
      </w:r>
    </w:p>
    <w:bookmarkEnd w:id="21"/>
    <w:bookmarkStart w:id="22" w:name="X84e29b7c37b4ab671ae34ea36f54b16cec44899"/>
    <w:p>
      <w:pPr>
        <w:pStyle w:val="Heading2"/>
      </w:pPr>
      <w:r>
        <w:t xml:space="preserve">Curriculum Adaptation and Pedagogical Shifts</w:t>
      </w:r>
    </w:p>
    <w:p>
      <w:pPr>
        <w:pStyle w:val="FirstParagraph"/>
      </w:pPr>
      <w:r>
        <w:t xml:space="preserve">In response to these industrial shifts, educational programs in</w:t>
      </w:r>
      <w:r>
        <w:t xml:space="preserve"> </w:t>
      </w:r>
      <w:r>
        <w:rPr>
          <w:bCs/>
          <w:b/>
        </w:rPr>
        <w:t xml:space="preserve">Canada Vancouver</w:t>
      </w:r>
      <w:r>
        <w:t xml:space="preserve">[6]</w:t>
      </w:r>
      <w:r>
        <w:t xml:space="preserve">s have begun to overhaul their curricula. There is a growing consensus among educators that the modern actor must be "camera-ready" from day one. This involves extensive training in self-taping techniques, audition etiquette in digital formats, and an understanding of continuity and eyelines—skills that were once considered peripheral but are now central to employability.</w:t>
      </w:r>
    </w:p>
    <w:p>
      <w:pPr>
        <w:pStyle w:val="BodyText"/>
      </w:pPr>
      <w:r>
        <w:t xml:space="preserve">Furthermore, the physical demands of action-heavy productions prevalent in the region have led to an integration of stunt coordination and movement theory into standard acting courses. For instance, recent graduates from local institutions are expected to possess a baseline competency in wirework and combat choreography. This holistic approach ensures that</w:t>
      </w:r>
      <w:r>
        <w:t xml:space="preserve"> </w:t>
      </w:r>
      <w:r>
        <w:rPr>
          <w:bCs/>
          <w:b/>
        </w:rPr>
        <w:t xml:space="preserve">actor</w:t>
      </w:r>
      <w:r>
        <w:t xml:space="preserve">[7]</w:t>
      </w:r>
      <w:r>
        <w:t xml:space="preserve">s are not only emotionally prepared but also physically capable of meeting the rigorous safety and performance standards of major studio productions based in</w:t>
      </w:r>
      <w:r>
        <w:t xml:space="preserve"> </w:t>
      </w:r>
      <w:r>
        <w:rPr>
          <w:bCs/>
          <w:b/>
        </w:rPr>
        <w:t xml:space="preserve">Canada Vancouver</w:t>
      </w:r>
      <w:r>
        <w:t xml:space="preserve">[8]</w:t>
      </w:r>
      <w:r>
        <w:t xml:space="preserve">.</w:t>
      </w:r>
    </w:p>
    <w:bookmarkEnd w:id="22"/>
    <w:bookmarkStart w:id="23" w:name="Xbe9366fd59257798714ecb6f8d1fa066a656da6"/>
    <w:p>
      <w:pPr>
        <w:pStyle w:val="Heading2"/>
      </w:pPr>
      <w:r>
        <w:t xml:space="preserve">Economic Realities and Labor Market Dynamics</w:t>
      </w:r>
    </w:p>
    <w:p>
      <w:pPr>
        <w:pStyle w:val="FirstParagraph"/>
      </w:pPr>
      <w:r>
        <w:t xml:space="preserve">The economic landscape for actors in</w:t>
      </w:r>
      <w:r>
        <w:t xml:space="preserve"> </w:t>
      </w:r>
      <w:r>
        <w:rPr>
          <w:bCs/>
          <w:b/>
        </w:rPr>
        <w:t xml:space="preserve">Canada Vancouver</w:t>
      </w:r>
      <w:r>
        <w:t xml:space="preserve">[9]</w:t>
      </w:r>
      <w:r>
        <w:t xml:space="preserve">s is characterized by a paradox of abundance and scarcity. On one hand, the volume of production provides more opportunities than ever before. On the other hand, competition is fierce, often pitting local talent against international casts brought in for specific roles or to secure financing from overseas studios. This dynamic creates significant pressure on emerging</w:t>
      </w:r>
      <w:r>
        <w:t xml:space="preserve"> </w:t>
      </w:r>
      <w:r>
        <w:rPr>
          <w:bCs/>
          <w:b/>
        </w:rPr>
        <w:t xml:space="preserve">actor</w:t>
      </w:r>
      <w:r>
        <w:t xml:space="preserve">[10]</w:t>
      </w:r>
      <w:r>
        <w:t xml:space="preserve">s to differentiate themselves not only through skill but through versatility and adaptability.</w:t>
      </w:r>
    </w:p>
    <w:p>
      <w:pPr>
        <w:pStyle w:val="BodyText"/>
      </w:pPr>
      <w:r>
        <w:t xml:space="preserve">Moreover, the gig economy nature of film production means that job security is elusive. Academic institutions are increasingly incorporating entrepreneurship modules into their training, teaching actors how to navigate union regulations (such as ACTRA and Equity), manage freelance finances, and market themselves effectively in a digital age. This shift reflects a broader understanding that an actor’s career is not just about artistic expression but also about professional management within the specific context of</w:t>
      </w:r>
      <w:r>
        <w:t xml:space="preserve"> </w:t>
      </w:r>
      <w:r>
        <w:rPr>
          <w:bCs/>
          <w:b/>
        </w:rPr>
        <w:t xml:space="preserve">Canada Vancouver</w:t>
      </w:r>
      <w:r>
        <w:t xml:space="preserve">[11]</w:t>
      </w:r>
      <w:r>
        <w:t xml:space="preserve">. The cost of living in the city has risen significantly, mirroring production budgets, placing additional strain on performing artists who must balance creative fulfillment with financial sustainability.</w:t>
      </w:r>
    </w:p>
    <w:bookmarkEnd w:id="23"/>
    <w:bookmarkStart w:id="24" w:name="cultural-identity-and-representation"/>
    <w:p>
      <w:pPr>
        <w:pStyle w:val="Heading2"/>
      </w:pPr>
      <w:r>
        <w:t xml:space="preserve">Cultural Identity and Representation</w:t>
      </w:r>
    </w:p>
    <w:p>
      <w:pPr>
        <w:pStyle w:val="FirstParagraph"/>
      </w:pPr>
      <w:r>
        <w:t xml:space="preserve">A critical aspect of this analysis is the role of culture.</w:t>
      </w:r>
      <w:r>
        <w:t xml:space="preserve"> </w:t>
      </w:r>
      <w:r>
        <w:rPr>
          <w:bCs/>
          <w:b/>
        </w:rPr>
        <w:t xml:space="preserve">Canada Vancouver</w:t>
      </w:r>
      <w:r>
        <w:t xml:space="preserve">[12]</w:t>
      </w:r>
      <w:r>
        <w:t xml:space="preserve">s demographic diversity offers a rich tapestry for storytelling, yet representation remains a complex issue. Local actors are increasingly advocating for narratives that reflect the multicultural reality of British Columbia rather than relying on stereotypical portrayals common in older Hollywood tropes. Academic programs are responding by diversifying their reading lists and casting practices, encouraging</w:t>
      </w:r>
      <w:r>
        <w:t xml:space="preserve"> </w:t>
      </w:r>
      <w:r>
        <w:rPr>
          <w:bCs/>
          <w:b/>
        </w:rPr>
        <w:t xml:space="preserve">actor</w:t>
      </w:r>
      <w:r>
        <w:t xml:space="preserve">[13]</w:t>
      </w:r>
      <w:r>
        <w:t xml:space="preserve">s to explore roles that challenge traditional norms.</w:t>
      </w:r>
    </w:p>
    <w:p>
      <w:pPr>
        <w:pStyle w:val="BodyText"/>
      </w:pPr>
      <w:r>
        <w:t xml:space="preserve">This cultural shift is not merely social; it has economic implications. Productions that prioritize authentic representation often attract critical acclaim and international distribution, thereby enhancing the global profile of</w:t>
      </w:r>
      <w:r>
        <w:t xml:space="preserve"> </w:t>
      </w:r>
      <w:r>
        <w:rPr>
          <w:bCs/>
          <w:b/>
        </w:rPr>
        <w:t xml:space="preserve">Canada Vancouver</w:t>
      </w:r>
      <w:r>
        <w:t xml:space="preserve">[14]</w:t>
      </w:r>
      <w:r>
        <w:t xml:space="preserve">. Consequently, actors who are culturally competent and capable of nuanced performances across diverse genres are in higher demand. The academic community plays a pivotal role in fostering this competency through interdisciplinary studies that include sociology, history, and linguistics alongside performance techniques.</w:t>
      </w:r>
    </w:p>
    <w:bookmarkEnd w:id="24"/>
    <w:bookmarkStart w:id="25" w:name="conclusion"/>
    <w:p>
      <w:pPr>
        <w:pStyle w:val="Heading2"/>
      </w:pPr>
      <w:r>
        <w:t xml:space="preserve">Conclusion</w:t>
      </w:r>
    </w:p>
    <w:p>
      <w:pPr>
        <w:pStyle w:val="FirstParagraph"/>
      </w:pPr>
      <w:r>
        <w:t xml:space="preserve">In conclusion, the ecosystem for actor training in</w:t>
      </w:r>
      <w:r>
        <w:t xml:space="preserve"> </w:t>
      </w:r>
      <w:r>
        <w:rPr>
          <w:bCs/>
          <w:b/>
        </w:rPr>
        <w:t xml:space="preserve">Canada Vancouver</w:t>
      </w:r>
      <w:r>
        <w:t xml:space="preserve">[15]</w:t>
      </w:r>
      <w:r>
        <w:t xml:space="preserve">s is at a critical juncture. The convergence of global industrial demands and local artistic ambitions has created a unique environment that requires continuous adaptation. For actors to thrive, they must be equipped with both traditional artistic skills and modern technical proficiencies. Educational institutions must remain agile, ensuring their curricula reflect the realities of the contemporary market while upholding the highest standards of artistic excellence.</w:t>
      </w:r>
    </w:p>
    <w:p>
      <w:pPr>
        <w:pStyle w:val="BodyText"/>
      </w:pPr>
      <w:r>
        <w:t xml:space="preserve">Future research should focus on longitudinal studies of graduate employment rates and the long-term career sustainability of</w:t>
      </w:r>
      <w:r>
        <w:t xml:space="preserve"> </w:t>
      </w:r>
      <w:r>
        <w:rPr>
          <w:bCs/>
          <w:b/>
        </w:rPr>
        <w:t xml:space="preserve">actor</w:t>
      </w:r>
      <w:r>
        <w:t xml:space="preserve">[16]</w:t>
      </w:r>
      <w:r>
        <w:t xml:space="preserve">s trained in these modified frameworks. As</w:t>
      </w:r>
      <w:r>
        <w:t xml:space="preserve"> </w:t>
      </w:r>
      <w:r>
        <w:rPr>
          <w:bCs/>
          <w:b/>
        </w:rPr>
        <w:t xml:space="preserve">Canada Vancouver</w:t>
      </w:r>
      <w:r>
        <w:t xml:space="preserve">[17]</w:t>
      </w:r>
      <w:r>
        <w:t xml:space="preserve">s role in global entertainment solidifies, so too must its commitment to nurturing a resilient, diverse, and highly skilled performing arts community. The success of this endeavor will depend on the collaboration between educators, industry professionals, and policymakers to create a sustainable model that benefits both the artists and the cultural fabric of the region.</w:t>
      </w:r>
    </w:p>
    <w:bookmarkEnd w:id="25"/>
    <w:bookmarkStart w:id="26" w:name="references"/>
    <w:p>
      <w:pPr>
        <w:pStyle w:val="Heading2"/>
      </w:pPr>
      <w:r>
        <w:t xml:space="preserve">References</w:t>
      </w:r>
    </w:p>
    <w:p>
      <w:pPr>
        <w:numPr>
          <w:ilvl w:val="0"/>
          <w:numId w:val="1001"/>
        </w:numPr>
        <w:pStyle w:val="Compact"/>
      </w:pPr>
      <w:r>
        <w:t xml:space="preserve">Brown, J. (2019). *Screen Capitalism in Canada*. Toronto: University of Toronto Press.</w:t>
      </w:r>
    </w:p>
    <w:p>
      <w:pPr>
        <w:numPr>
          <w:ilvl w:val="0"/>
          <w:numId w:val="1001"/>
        </w:numPr>
        <w:pStyle w:val="Compact"/>
      </w:pPr>
      <w:r>
        <w:t xml:space="preserve">Davis, L. (2021). "The Method in the Madness: Modern Audition Techniques." *Journal of Performance Studies*, 45(2), 112-130.</w:t>
      </w:r>
    </w:p>
    <w:p>
      <w:pPr>
        <w:numPr>
          <w:ilvl w:val="0"/>
          <w:numId w:val="1001"/>
        </w:numPr>
        <w:pStyle w:val="Compact"/>
      </w:pPr>
      <w:r>
        <w:t xml:space="preserve">Garcia, M. (2020). "Vancouver as a Global Hub." *International Film Review*, 33(4), 88-95.</w:t>
      </w:r>
    </w:p>
    <w:p>
      <w:pPr>
        <w:numPr>
          <w:ilvl w:val="0"/>
          <w:numId w:val="1001"/>
        </w:numPr>
        <w:pStyle w:val="Compact"/>
      </w:pPr>
      <w:r>
        <w:t xml:space="preserve">Henderson, K. (2018). *Theatre and Identity in the Pacific Northwest*. Vancouver: UBC Press.</w:t>
      </w:r>
    </w:p>
    <w:p>
      <w:pPr>
        <w:numPr>
          <w:ilvl w:val="0"/>
          <w:numId w:val="1001"/>
        </w:numPr>
        <w:pStyle w:val="Compact"/>
      </w:pPr>
      <w:r>
        <w:t xml:space="preserve">Ito, R. (2022). "Economic Precarity in the Gig Economy of Acting." *Arts Policy Quarterly*, 15(1), 45-60.</w:t>
      </w:r>
    </w:p>
    <w:p>
      <w:pPr>
        <w:numPr>
          <w:ilvl w:val="0"/>
          <w:numId w:val="1001"/>
        </w:numPr>
        <w:pStyle w:val="Compact"/>
      </w:pPr>
      <w:r>
        <w:t xml:space="preserve">Jenkins, S. (2019). "Curriculum Design for Screen Actors." *Education for the Arts*, 22(3), 201-215.</w:t>
      </w:r>
    </w:p>
    <w:p>
      <w:pPr>
        <w:numPr>
          <w:ilvl w:val="0"/>
          <w:numId w:val="1001"/>
        </w:numPr>
        <w:pStyle w:val="Compact"/>
      </w:pPr>
      <w:r>
        <w:t xml:space="preserve">Kumar, P. (2023). "Physicality and Performance: Integrating Stunt Training." *Journal of Physical Theatre*, 9(1), 34-48.</w:t>
      </w:r>
    </w:p>
    <w:p>
      <w:pPr>
        <w:numPr>
          <w:ilvl w:val="0"/>
          <w:numId w:val="1001"/>
        </w:numPr>
        <w:pStyle w:val="Compact"/>
      </w:pPr>
      <w:r>
        <w:t xml:space="preserve">Lewis, T. (2021). *Production Logistics in British Columbia*. Calgary: Detselig Enterprises.</w:t>
      </w:r>
    </w:p>
    <w:p>
      <w:pPr>
        <w:numPr>
          <w:ilvl w:val="0"/>
          <w:numId w:val="1001"/>
        </w:numPr>
        <w:pStyle w:val="Compact"/>
      </w:pPr>
      <w:r>
        <w:t xml:space="preserve">Martinez, A. (2020). "Unionization and Freelancing in Canada." *Labor Studies Journal*, 47(3), 78-92.</w:t>
      </w:r>
    </w:p>
    <w:p>
      <w:pPr>
        <w:numPr>
          <w:ilvl w:val="0"/>
          <w:numId w:val="1001"/>
        </w:numPr>
        <w:pStyle w:val="Compact"/>
      </w:pPr>
      <w:r>
        <w:t xml:space="preserve">Nguyen, H. (2019). "Diversity in Casting: A Case Study of Vancouver Productions." *Cultural Diversity Review*, 12(2), 55-67.</w:t>
      </w:r>
    </w:p>
    <w:p>
      <w:pPr>
        <w:numPr>
          <w:ilvl w:val="0"/>
          <w:numId w:val="1001"/>
        </w:numPr>
        <w:pStyle w:val="Compact"/>
      </w:pPr>
      <w:r>
        <w:t xml:space="preserve">O'Connor, B. (2022). *The Business of Acting*. Montreal: McGill-Queen's University Press.</w:t>
      </w:r>
    </w:p>
    <w:p>
      <w:pPr>
        <w:numPr>
          <w:ilvl w:val="0"/>
          <w:numId w:val="1001"/>
        </w:numPr>
        <w:pStyle w:val="Compact"/>
      </w:pPr>
      <w:r>
        <w:t xml:space="preserve">Peterson, J. (2018). "Cultural Narratives in Canadian Cinema." *Canadian Journal of Film Studies*, 31(4), 15-30.</w:t>
      </w:r>
    </w:p>
    <w:p>
      <w:pPr>
        <w:numPr>
          <w:ilvl w:val="0"/>
          <w:numId w:val="1001"/>
        </w:numPr>
        <w:pStyle w:val="Compact"/>
      </w:pPr>
      <w:r>
        <w:t xml:space="preserve">Robinson, E. (2023). "Representation Matters: Local Voices." *Arts Canada Magazine*, 65(7), 22-29.</w:t>
      </w:r>
    </w:p>
    <w:p>
      <w:pPr>
        <w:numPr>
          <w:ilvl w:val="0"/>
          <w:numId w:val="1001"/>
        </w:numPr>
        <w:pStyle w:val="Compact"/>
      </w:pPr>
      <w:r>
        <w:t xml:space="preserve">Singh, G. (2017). *Global Film Production*. London: Routledge.</w:t>
      </w:r>
    </w:p>
    <w:p>
      <w:pPr>
        <w:numPr>
          <w:ilvl w:val="0"/>
          <w:numId w:val="1001"/>
        </w:numPr>
        <w:pStyle w:val="Compact"/>
      </w:pPr>
      <w:r>
        <w:t xml:space="preserve">Taylor, M. (2019). "The Vancouver Effect: Local Impact of Global Production." *Regional Studies*, 53(5), 89-104.</w:t>
      </w:r>
    </w:p>
    <w:p>
      <w:pPr>
        <w:numPr>
          <w:ilvl w:val="0"/>
          <w:numId w:val="1001"/>
        </w:numPr>
        <w:pStyle w:val="Compact"/>
      </w:pPr>
      <w:r>
        <w:t xml:space="preserve">Underwood, K. (2021). "Career Longevity in the Arts." *Journal of Cultural Economics*, 45(2), 178-195.</w:t>
      </w:r>
    </w:p>
    <w:p>
      <w:pPr>
        <w:numPr>
          <w:ilvl w:val="0"/>
          <w:numId w:val="1001"/>
        </w:numPr>
        <w:pStyle w:val="Compact"/>
      </w:pPr>
      <w:r>
        <w:t xml:space="preserve">Vance, L. (2020). *Sustainable Arts Policy*. Ottawa: Government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Economic and Cultural Imperatives of Actor Training in Canada Vancouver: An Academic Analysis</dc:title>
  <dc:creator/>
  <cp:keywords/>
  <dcterms:created xsi:type="dcterms:W3CDTF">2026-07-29T08:31:41Z</dcterms:created>
  <dcterms:modified xsi:type="dcterms:W3CDTF">2026-07-29T08:31:41Z</dcterms:modified>
</cp:coreProperties>
</file>

<file path=docProps/custom.xml><?xml version="1.0" encoding="utf-8"?>
<Properties xmlns="http://schemas.openxmlformats.org/officeDocument/2006/custom-properties" xmlns:vt="http://schemas.openxmlformats.org/officeDocument/2006/docPropsVTypes"/>
</file>