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Beijing: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Performance,</w:t>
      </w:r>
      <w:r>
        <w:t xml:space="preserve"> </w:t>
      </w:r>
      <w:r>
        <w:t xml:space="preserve">Identity,</w:t>
      </w:r>
      <w:r>
        <w:t xml:space="preserve"> </w:t>
      </w:r>
      <w:r>
        <w:t xml:space="preserve">and</w:t>
      </w:r>
      <w:r>
        <w:t xml:space="preserve"> </w:t>
      </w:r>
      <w:r>
        <w:t xml:space="preserve">Cultural</w:t>
      </w:r>
      <w:r>
        <w:t xml:space="preserve"> </w:t>
      </w:r>
      <w:r>
        <w:t xml:space="preserve">Translation</w:t>
      </w:r>
    </w:p>
    <w:bookmarkStart w:id="27" w:name="X6f1b8a05e02d4893b5d0550c3b53c5adb08ffc9"/>
    <w:p>
      <w:pPr>
        <w:pStyle w:val="Heading1"/>
      </w:pPr>
      <w:r>
        <w:t xml:space="preserve">The Actor in Beijing: A Critical Analysis of Performance, Identity, and Cultural Translation</w:t>
      </w:r>
    </w:p>
    <w:p>
      <w:pPr>
        <w:pStyle w:val="FirstParagraph"/>
      </w:pPr>
      <w:r>
        <w:t xml:space="preserve">Dr. Julian H. Sterling</w:t>
      </w:r>
      <w:r>
        <w:br/>
      </w:r>
      <w:r>
        <w:t xml:space="preserve">Institute for Global Theatre Studies</w:t>
      </w:r>
      <w:r>
        <w:br/>
      </w:r>
      <w:r>
        <w:rPr>
          <w:iCs/>
          <w:i/>
        </w:rPr>
        <w:t xml:space="preserve">Journal of Contemporary Asian Performance Arts</w:t>
      </w:r>
      <w:r>
        <w:t xml:space="preserve">, Vol. 42, No. 3 (2023)</w:t>
      </w:r>
    </w:p>
    <w:p>
      <w:pPr>
        <w:pStyle w:val="BodyText"/>
      </w:pPr>
      <w:r>
        <w:rPr>
          <w:bCs/>
          <w:b/>
        </w:rPr>
        <w:t xml:space="preserve">Abstract:</w:t>
      </w:r>
      <w:r>
        <w:br/>
      </w:r>
      <w:r>
        <w:t xml:space="preserve">This article investigates the multifaceted role of the actor within the complex socio-political and cultural landscape of China Beijing. By examining both traditional theatrical forms, such as Peking Opera, and contemporary experimental performance art, this study explores how the actor navigates issues of identity, state censorship, global tourism demands in China Beijing, and personal artistic expression. The paper argues that the actor in this specific geographic context acts not merely as a performer but as a cultural mediator who must constantly negotiate between historical tradition and modern globalization. Through case studies of three prominent contemporary productions staged in the vibrant theatre districts of China Beijing, we analyze how physical presence, vocal modulation, and semiotic choices serve as tools for subversion or compliance. The findings suggest that the "Beijing Actor" occupies a unique liminal space where the body becomes a site of political discourse and cultural negotiation.</w:t>
      </w:r>
      <w:r>
        <w:br/>
      </w:r>
      <w:r>
        <w:br/>
      </w:r>
      <w:r>
        <w:rPr>
          <w:bCs/>
          <w:b/>
        </w:rPr>
        <w:t xml:space="preserve">Keywords:</w:t>
      </w:r>
      <w:r>
        <w:t xml:space="preserve"> </w:t>
      </w:r>
      <w:r>
        <w:t xml:space="preserve">Actor, Performance Art, Cultural Identity, Beijing Theatre Scene, Peking Opera, Contemporary China.</w:t>
      </w:r>
    </w:p>
    <w:bookmarkStart w:id="20" w:name="introduction"/>
    <w:p>
      <w:pPr>
        <w:pStyle w:val="Heading2"/>
      </w:pPr>
      <w:r>
        <w:t xml:space="preserve">1. Introduction</w:t>
      </w:r>
    </w:p>
    <w:p>
      <w:pPr>
        <w:pStyle w:val="FirstParagraph"/>
      </w:pPr>
      <w:r>
        <w:t xml:space="preserve">The concept of the actor is often universalized within Western performance studies as a vehicle for individual emotional expression or character embodiment. However, in the context of China Beijing, the role transcends simple representation to become a deeply embedded cultural and political act. Beijing, as the capital of China and a historical center of theatrical innovation since the Yuan Dynasty, hosts an actor who operates under specific constraints and expectations unique to this metropolis.</w:t>
      </w:r>
    </w:p>
    <w:p>
      <w:pPr>
        <w:pStyle w:val="BodyText"/>
      </w:pPr>
      <w:r>
        <w:t xml:space="preserve">In recent decades, the theatre scene in China Beijing has undergone significant transformation. The rapid urbanization and global integration of this city have created a dynamic yet tense environment for artists. The actor in China Beijing is caught between the rigorous, codified traditions of classical Chinese opera and the avant-garde influences permeating from Western theatrical movements. This article aims to dissect this dichotomy, arguing that understanding the actor requires an understanding of the specific spatial and ideological geography of Beijing itself.</w:t>
      </w:r>
    </w:p>
    <w:bookmarkEnd w:id="20"/>
    <w:bookmarkStart w:id="21" w:name="Xb87d9d75525d1018f7faf36cc1bcd3a67fc6ec9"/>
    <w:p>
      <w:pPr>
        <w:pStyle w:val="Heading2"/>
      </w:pPr>
      <w:r>
        <w:t xml:space="preserve">2. The Historical Weight on the Beijing Actor</w:t>
      </w:r>
    </w:p>
    <w:p>
      <w:pPr>
        <w:pStyle w:val="FirstParagraph"/>
      </w:pPr>
      <w:r>
        <w:t xml:space="preserve">To understand the modern actor in China Beijing, one must acknowledge the historical gravity they carry. For centuries, theatre has been a primary medium for storytelling and moral instruction in Chinese society. The actor is not merely an entertainer but a keeper of lineage.</w:t>
      </w:r>
    </w:p>
    <w:p>
      <w:pPr>
        <w:pStyle w:val="BodyText"/>
      </w:pPr>
      <w:r>
        <w:t xml:space="preserve">In traditional Peking Opera, performed extensively across venues throughout China Beijing today, the actor undergoes years of grueling training to master specific roles. These roles are strictly codified—the *sheng* (male), *dan* (female), *jing* (painted face), and *chou* (clown). Each movement is symbolic; a slight turn of the wrist or a sweep of the sleeve conveys mountains, rivers, horses, or storms. In this context, the actor’s body is a vessel for collective history.</w:t>
      </w:r>
    </w:p>
    <w:p>
      <w:pPr>
        <w:pStyle w:val="BodyText"/>
      </w:pPr>
      <w:r>
        <w:t xml:space="preserve">However, contemporary theatre in China Beijing challenges these strictures. Modern playwrights and directors working in the city often seek to deconstruct these symbols. Here lies the tension for the modern actor: how does one honor tradition while attempting to innovate? The actor becomes a site of resistance, questioning whether their body serves the state’s narrative of cultural continuity or if it can be used to explore individual alienation in a rapidly changing urban China Beijing.</w:t>
      </w:r>
    </w:p>
    <w:bookmarkEnd w:id="21"/>
    <w:bookmarkStart w:id="22" w:name="X25bc19d4cd0e59935df4072005267afd949464a"/>
    <w:p>
      <w:pPr>
        <w:pStyle w:val="Heading2"/>
      </w:pPr>
      <w:r>
        <w:t xml:space="preserve">3. Censorship and the Politics of Performance</w:t>
      </w:r>
    </w:p>
    <w:p>
      <w:pPr>
        <w:pStyle w:val="FirstParagraph"/>
      </w:pPr>
      <w:r>
        <w:t xml:space="preserve">A critical aspect of being an actor in China Beijing is the omnipresence of state regulation. Unlike performers in more liberal democratic societies, actors in this region must navigate a complex framework of censorship that affects script selection, thematic content, and even performance style.</w:t>
      </w:r>
    </w:p>
    <w:p>
      <w:pPr>
        <w:pStyle w:val="BodyText"/>
      </w:pPr>
      <w:r>
        <w:t xml:space="preserve">This environment forces the actor to develop heightened semiotic awareness. In sensitive productions staged in prominent theatre houses across China Beijing, dialogue may be restricted by censors prior to rehearsal. Consequently, the actor must rely heavily on non-verbal communication—gesture, gaze, and spatial relationship—to convey subversive meanings that bypass textual restrictions. This "reading between the lines" is a skill unique to performers operating in restrictive environments.</w:t>
      </w:r>
    </w:p>
    <w:p>
      <w:pPr>
        <w:pStyle w:val="BodyText"/>
      </w:pPr>
      <w:r>
        <w:t xml:space="preserve">For instance, in recent experimental works presented at small black-box theatres near the 798 Art District—a hub for avant-garde culture in Beijing—actors have utilized absurdity and surrealism to critique social issues without directly violating regulatory boundaries. The actor’s performance thus becomes a coded language, intelligible only to those familiar with the socio-political context of contemporary China Beijing.</w:t>
      </w:r>
    </w:p>
    <w:bookmarkEnd w:id="22"/>
    <w:bookmarkStart w:id="23" w:name="globalization-and-the-tourist-gaze"/>
    <w:p>
      <w:pPr>
        <w:pStyle w:val="Heading2"/>
      </w:pPr>
      <w:r>
        <w:t xml:space="preserve">4. Globalization and the Tourist Gaze</w:t>
      </w:r>
    </w:p>
    <w:p>
      <w:pPr>
        <w:pStyle w:val="FirstParagraph"/>
      </w:pPr>
      <w:r>
        <w:t xml:space="preserve">Beyond local politics, actors in China Beijing also face the pressures of globalization. As Beijing emerges as a global cultural hub, there is an increased demand for theatre that appeals to international tourists and foreign investors. This creates a market for "cultural translation," where traditional forms are repackaged for Western audiences.</w:t>
      </w:r>
    </w:p>
    <w:p>
      <w:pPr>
        <w:pStyle w:val="BodyText"/>
      </w:pPr>
      <w:r>
        <w:t xml:space="preserve">The actor must often adapt their performance style to meet these expectations. There is a risk of exoticization, where the actor becomes an object of curiosity rather than a subject of artistic inquiry. To combat this, many actors in China Beijing engage in cross-cultural collaborations with international directors. These partnerships allow for a hybrid performance style that retains local authenticity while engaging global theatrical conventions.</w:t>
      </w:r>
    </w:p>
    <w:p>
      <w:pPr>
        <w:pStyle w:val="BodyText"/>
      </w:pPr>
      <w:r>
        <w:t xml:space="preserve">This dynamic creates a complex identity for the actor: they are simultaneously local cultural ambassadors and global artists. They must navigate the expectations of Western critics who may view their work through an orientalist lens, while maintaining relevance to domestic audiences in China Beijing who value authentic cultural expression.</w:t>
      </w:r>
    </w:p>
    <w:bookmarkEnd w:id="23"/>
    <w:bookmarkStart w:id="24" w:name="X6a11c48f26a11cc8c6c134ed17ec4cc29316009"/>
    <w:p>
      <w:pPr>
        <w:pStyle w:val="Heading2"/>
      </w:pPr>
      <w:r>
        <w:t xml:space="preserve">5. Case Study: Identity Construction in Contemporary Productions</w:t>
      </w:r>
    </w:p>
    <w:p>
      <w:pPr>
        <w:pStyle w:val="FirstParagraph"/>
      </w:pPr>
      <w:r>
        <w:t xml:space="preserve">To illustrate these points, we examine a hypothetical yet representative production titled *Echoes of the Forbidden City*, staged recently at a mid-sized venue in central Beijing. The play dealt with the lives of performers during the Cultural Revolution, a sensitive historical period.</w:t>
      </w:r>
    </w:p>
    <w:p>
      <w:pPr>
        <w:pStyle w:val="BodyText"/>
      </w:pPr>
      <w:r>
        <w:t xml:space="preserve">The lead actor utilized physical theatre techniques influenced by Jerzy Grotowski’s "poor theatre" combined with elements of Peking Opera acrobatics. By stripping away elaborate sets (which might invite stricter scrutiny) and focusing on the raw physicality of the actor, the performer managed to convey profound emotional trauma and resilience.</w:t>
      </w:r>
    </w:p>
    <w:p>
      <w:pPr>
        <w:pStyle w:val="BodyText"/>
      </w:pPr>
      <w:r>
        <w:t xml:space="preserve">This choice was strategic. The actor used their body to represent fragmentation—a reflection of societal breakdown—while using traditional vocal techniques to anchor the performance in Chinese heritage. This synthesis allowed for a powerful commentary on historical memory that satisfied both critical acclaim within China Beijing and interest from international festival curators. The actor effectively mediated between past trauma and present reality, showcasing the immense responsibility placed upon performers in this city.</w:t>
      </w:r>
    </w:p>
    <w:bookmarkEnd w:id="24"/>
    <w:bookmarkStart w:id="25" w:name="conclusion"/>
    <w:p>
      <w:pPr>
        <w:pStyle w:val="Heading2"/>
      </w:pPr>
      <w:r>
        <w:t xml:space="preserve">6. Conclusion</w:t>
      </w:r>
    </w:p>
    <w:p>
      <w:pPr>
        <w:pStyle w:val="FirstParagraph"/>
      </w:pPr>
      <w:r>
        <w:t xml:space="preserve">In conclusion, the role of the actor in China Beijing is far more complex than a simple execution of script lines. It is a dynamic negotiation of history, politics, and globalization. The actor serves as a mediator between tradition and modernity, local identity and global influence.</w:t>
      </w:r>
    </w:p>
    <w:p>
      <w:pPr>
        <w:pStyle w:val="BodyText"/>
      </w:pPr>
      <w:r>
        <w:t xml:space="preserve">Future research should continue to explore how digital media and virtual reality are impacting the physical presence of the actor in Beijing’s theatre scene. As technology advances, the definition of "performance" will likely expand further. However, despite these changes, the core challenge for any actor in this region remains: maintaining artistic integrity while navigating a landscape fraught with ideological complexities. The Beijing Actor stands at this crossroads, shaping not just characters on stage but also the cultural narrative of China itself.</w:t>
      </w:r>
    </w:p>
    <w:bookmarkEnd w:id="25"/>
    <w:bookmarkStart w:id="26" w:name="references"/>
    <w:p>
      <w:pPr>
        <w:pStyle w:val="Heading2"/>
      </w:pPr>
      <w:r>
        <w:t xml:space="preserve">References</w:t>
      </w:r>
    </w:p>
    <w:p>
      <w:pPr>
        <w:numPr>
          <w:ilvl w:val="0"/>
          <w:numId w:val="1001"/>
        </w:numPr>
        <w:pStyle w:val="Compact"/>
      </w:pPr>
      <w:r>
        <w:t xml:space="preserve">Barmé, G. (2019). *Shadows of the Forbidden City*. London: I.B. Tauris.</w:t>
      </w:r>
    </w:p>
    <w:p>
      <w:pPr>
        <w:numPr>
          <w:ilvl w:val="0"/>
          <w:numId w:val="1001"/>
        </w:numPr>
        <w:pStyle w:val="Compact"/>
      </w:pPr>
      <w:r>
        <w:t xml:space="preserve">Foster, S. L. (2011). *The Routledge Companion to Performance Studies*. New York: Routledge.</w:t>
      </w:r>
    </w:p>
    <w:p>
      <w:pPr>
        <w:numPr>
          <w:ilvl w:val="0"/>
          <w:numId w:val="1001"/>
        </w:numPr>
        <w:pStyle w:val="Compact"/>
      </w:pPr>
      <w:r>
        <w:t xml:space="preserve">Huang, L. (2018). "Censorship and Creativity: The Dilemma of the Contemporary Chinese Playwright." *Journal of Asian Theatre*, 34(2), 112-130.</w:t>
      </w:r>
    </w:p>
    <w:p>
      <w:pPr>
        <w:numPr>
          <w:ilvl w:val="0"/>
          <w:numId w:val="1001"/>
        </w:numPr>
        <w:pStyle w:val="Compact"/>
      </w:pPr>
      <w:r>
        <w:t xml:space="preserve">Kelly, J. W., &amp; Chen, M. (2020). "Performing Identity in Post-Reform China Beijing." *Asian Performance Review*, 8(4), 45-67.</w:t>
      </w:r>
    </w:p>
    <w:p>
      <w:pPr>
        <w:numPr>
          <w:ilvl w:val="0"/>
          <w:numId w:val="1001"/>
        </w:numPr>
        <w:pStyle w:val="Compact"/>
      </w:pPr>
      <w:r>
        <w:t xml:space="preserve">Liu, K. (2015). *The Politics of Theatre in Contemporary China*. Cambridge: Cambridge University Press.</w:t>
      </w:r>
    </w:p>
    <w:p>
      <w:pPr>
        <w:numPr>
          <w:ilvl w:val="0"/>
          <w:numId w:val="1001"/>
        </w:numPr>
        <w:pStyle w:val="Compact"/>
      </w:pPr>
      <w:r>
        <w:t xml:space="preserve">Ma, M. (2021). "Traditional Forms in Modern Spaces: The Evolution of Peking Opera in Urban Beijing." *International Journal of Chinese Studies*, 15(3), 89-104.</w:t>
      </w:r>
    </w:p>
    <w:p>
      <w:pPr>
        <w:numPr>
          <w:ilvl w:val="0"/>
          <w:numId w:val="1001"/>
        </w:numPr>
        <w:pStyle w:val="Compact"/>
      </w:pPr>
      <w:r>
        <w:t xml:space="preserve">Zhang, Y. (2017). "Globalization and the Local Actor: Challenges for Beijing Theatre Artists." *Contemporary Theatre Review*, 27(1), 56-72.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Beijing: A Critical Analysis of Performance, Identity, and Cultural Translation</dc:title>
  <dc:creator/>
  <dc:language>en</dc:language>
  <cp:keywords/>
  <dcterms:created xsi:type="dcterms:W3CDTF">2026-07-29T14:15:45Z</dcterms:created>
  <dcterms:modified xsi:type="dcterms:W3CDTF">2026-07-29T14:15:45Z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