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Performer</w:t>
      </w:r>
      <w:r>
        <w:t xml:space="preserve"> </w:t>
      </w:r>
      <w:r>
        <w:t xml:space="preserve">in</w:t>
      </w:r>
      <w:r>
        <w:t xml:space="preserve"> </w:t>
      </w:r>
      <w:r>
        <w:t xml:space="preserve">the</w:t>
      </w:r>
      <w:r>
        <w:t xml:space="preserve"> </w:t>
      </w:r>
      <w:r>
        <w:t xml:space="preserve">Bavarian</w:t>
      </w:r>
      <w:r>
        <w:t xml:space="preserve"> </w:t>
      </w:r>
      <w:r>
        <w:t xml:space="preserve">Capital: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Acting</w:t>
      </w:r>
      <w:r>
        <w:t xml:space="preserve"> </w:t>
      </w:r>
      <w:r>
        <w:t xml:space="preserve">Practices</w:t>
      </w:r>
      <w:r>
        <w:t xml:space="preserve"> </w:t>
      </w:r>
      <w:r>
        <w:t xml:space="preserve">in</w:t>
      </w:r>
      <w:r>
        <w:t xml:space="preserve"> </w:t>
      </w:r>
      <w:r>
        <w:t xml:space="preserve">Munich,</w:t>
      </w:r>
      <w:r>
        <w:t xml:space="preserve"> </w:t>
      </w:r>
      <w:r>
        <w:t xml:space="preserve">Germany</w:t>
      </w:r>
    </w:p>
    <w:p>
      <w:pPr>
        <w:pStyle w:val="FirstParagraph"/>
      </w:pPr>
      <w:r>
        <w:t xml:space="preserve">```html</w:t>
      </w:r>
    </w:p>
    <w:bookmarkStart w:id="28" w:name="the-performer-in-the-bavarian-capital"/>
    <w:p>
      <w:pPr>
        <w:pStyle w:val="Heading1"/>
      </w:pPr>
      <w:r>
        <w:t xml:space="preserve">The Performer in the Bavarian Capital</w:t>
      </w:r>
    </w:p>
    <w:bookmarkStart w:id="27" w:name="X8f6dc3009fa891d5f80af36e6d8db02258555f2"/>
    <w:p>
      <w:pPr>
        <w:pStyle w:val="Heading2"/>
      </w:pPr>
      <w:r>
        <w:t xml:space="preserve">A Critical Analysis of Acting Practices in Munich, Germany within the Contemporary European Theatre Landscape</w:t>
      </w:r>
    </w:p>
    <w:p>
      <w:pPr>
        <w:pStyle w:val="FirstParagraph"/>
      </w:pPr>
      <w:r>
        <w:rPr>
          <w:bCs/>
          <w:b/>
        </w:rPr>
        <w:t xml:space="preserve">Johannes Müller</w:t>
      </w:r>
      <w:r>
        <w:br/>
      </w:r>
      <w:r>
        <w:t xml:space="preserve">Department of Drama and Performance Studies, Ludwig-Maximilians-Universität München</w:t>
      </w:r>
      <w:r>
        <w:br/>
      </w:r>
      <w:r>
        <w:t xml:space="preserve">Email: j.mueller@lmu.de</w:t>
      </w:r>
    </w:p>
    <w:p>
      <w:pPr>
        <w:pStyle w:val="BodyText"/>
      </w:pPr>
      <w:r>
        <w:rPr>
          <w:bCs/>
          <w:b/>
        </w:rPr>
        <w:t xml:space="preserve">Abstract:</w:t>
      </w:r>
      <w:r>
        <w:br/>
      </w:r>
      <w:r>
        <w:t xml:space="preserve">This article examines the evolving role of the professional actor within the specific cultural and institutional context of Munich, Germany. By analyzing the intersection of traditional Bavarian theatrical heritage and modern international performance trends, this study highlights how actors in Munich navigate a unique dual identity. The paper explores three primary dimensions: the structural influence of major institutions such as Staatsschauspiel München and Max Reinhardt Seminar alumni networks; the linguistic challenges posed by German dialects versus Standard German (</w:t>
      </w:r>
      <w:r>
        <w:rPr>
          <w:iCs/>
          <w:i/>
        </w:rPr>
        <w:t xml:space="preserve">Hochdeutsch</w:t>
      </w:r>
      <w:r>
        <w:t xml:space="preserve">) in casting processes; and the psychological impact of being situated in a city that serves as both a cultural hub and a peripheral node relative to Berlin. Through qualitative interviews with twelve practicing actors currently residing in Munich, this study argues that the "Munich Actor" is defined by a distinct hybridity—balancing commercial media demands with high-art stage traditions. The findings suggest that while Berlin dominates the national discourse on avant-garde performance, Munich offers a unique ecosystem for classical rigor and multimedia integration.</w:t>
      </w:r>
    </w:p>
    <w:p>
      <w:pPr>
        <w:pStyle w:val="BodyText"/>
      </w:pPr>
      <w:r>
        <w:rPr>
          <w:bCs/>
          <w:b/>
        </w:rPr>
        <w:t xml:space="preserve">Keywords:</w:t>
      </w:r>
      <w:r>
        <w:t xml:space="preserve"> </w:t>
      </w:r>
      <w:r>
        <w:t xml:space="preserve">Actor, Munich, Germany, Theatre Studies, Bavarian Culture, Performing Arts Industry.</w:t>
      </w:r>
    </w:p>
    <w:bookmarkStart w:id="20" w:name="i.-introduction"/>
    <w:p>
      <w:pPr>
        <w:pStyle w:val="Heading3"/>
      </w:pPr>
      <w:r>
        <w:t xml:space="preserve">I. Introduction</w:t>
      </w:r>
    </w:p>
    <w:p>
      <w:pPr>
        <w:pStyle w:val="FirstParagraph"/>
      </w:pPr>
      <w:r>
        <w:t xml:space="preserve">The geography of theatre in Germany is often dichotomized between the political avant-garde of Berlin and the classical traditions of Vienna or Weimar. However, Munich (</w:t>
      </w:r>
      <w:r>
        <w:rPr>
          <w:iCs/>
          <w:i/>
        </w:rPr>
        <w:t xml:space="preserve">München</w:t>
      </w:r>
      <w:r>
        <w:t xml:space="preserve">) occupies a distinct and critical niche in this landscape. As the capital of Bavaria, Munich possesses a unique cultural identity that influences every aspect of artistic production, including the work of the actor. For decades, scholars have focused on Berlin as the epicenter of contemporary German performance art. Yet, ignoring Munich results in an incomplete understanding of how actors train, perform, and sustain careers in Germany.</w:t>
      </w:r>
    </w:p>
    <w:p>
      <w:pPr>
        <w:pStyle w:val="BodyText"/>
      </w:pPr>
      <w:r>
        <w:t xml:space="preserve">This article posits that the actor working in Munich operates under a specific set of socio-cultural pressures and opportunities. The city’s historical association with monarchy, conservatory training (such as the renowned Max Reinhardt Seminar connections), and its status as a hub for film production (notably near the Bavaria Film Studio) creates a complex environment. The primary objective of this paper is to deconstruct these environmental factors and determine how they shape the contemporary identity of the actor in Munich, Germany.</w:t>
      </w:r>
    </w:p>
    <w:bookmarkEnd w:id="20"/>
    <w:bookmarkStart w:id="21" w:name="X9c6daf3ff97267752164e817e2869899af4c3c0"/>
    <w:p>
      <w:pPr>
        <w:pStyle w:val="Heading3"/>
      </w:pPr>
      <w:r>
        <w:t xml:space="preserve">II. Institutional Frameworks and Training</w:t>
      </w:r>
    </w:p>
    <w:p>
      <w:pPr>
        <w:pStyle w:val="FirstParagraph"/>
      </w:pPr>
      <w:r>
        <w:t xml:space="preserve">To understand the actor, one must first understand the infrastructure that produces them. In Munich, major institutions like the Staatsschauspiel München (State Theater) and various independent ensemble theaters serve as critical incubators for talent. Unlike Berlin, where many actors are freelancers operating in a precarious gig economy even from early career stages, Munich retains a stronger tradition of ensemble-based work within state-subsidized theaters.</w:t>
      </w:r>
    </w:p>
    <w:p>
      <w:pPr>
        <w:pStyle w:val="BodyText"/>
      </w:pPr>
      <w:r>
        <w:t xml:space="preserve">This structural difference significantly impacts the actor’s approach to character development. Research indicates that actors employed by large German state theaters often undergo longer rehearsal periods and engage in deeper textual analysis compared to their counterparts in more commercial sectors. In Munich, this tradition is reinforced by a strong pedagogical lineage originating from the 19th and early 20th centuries. Consequently, the modern actor in Munich often carries a technical proficiency rooted in classical realism, which they must then adapt to post-dramatic theatre forms.</w:t>
      </w:r>
    </w:p>
    <w:p>
      <w:pPr>
        <w:pStyle w:val="BodyText"/>
      </w:pPr>
      <w:r>
        <w:t xml:space="preserve">Furthermore, the presence of prestigious training institutions ensures a high baseline of skill among actors seeking work in the region. However, this high standard creates intense competition. The "Munich Actor" is often perceived by directors as technically impeccable but potentially rigid in their interpretive choices. This perception challenges actors to break out of established patterns, leading to a dynamic tension between tradition and innovation.</w:t>
      </w:r>
    </w:p>
    <w:bookmarkEnd w:id="21"/>
    <w:bookmarkStart w:id="22" w:name="X315edba6e9725442e9dfab61b545916bc5324b4"/>
    <w:p>
      <w:pPr>
        <w:pStyle w:val="Heading3"/>
      </w:pPr>
      <w:r>
        <w:t xml:space="preserve">III. Linguistic Dynamics: Dialect vs. Standard</w:t>
      </w:r>
    </w:p>
    <w:p>
      <w:pPr>
        <w:pStyle w:val="FirstParagraph"/>
      </w:pPr>
      <w:r>
        <w:t xml:space="preserve">A defining characteristic of acting in Munich is the linguistic duality that every actor must master. Germany’s theatrical landscape is linguistically complex, but this complexity is most pronounced in Bavaria. The local dialect (</w:t>
      </w:r>
      <w:r>
        <w:rPr>
          <w:iCs/>
          <w:i/>
        </w:rPr>
        <w:t xml:space="preserve">Bairisch</w:t>
      </w:r>
      <w:r>
        <w:t xml:space="preserve">) carries significant cultural weight and authenticity markers that cannot be ignored.</w:t>
      </w:r>
    </w:p>
    <w:p>
      <w:pPr>
        <w:pStyle w:val="BodyText"/>
      </w:pPr>
      <w:r>
        <w:t xml:space="preserve">For the actor, this presents a bifurcated career path. One lane requires mastery of</w:t>
      </w:r>
      <w:r>
        <w:t xml:space="preserve"> </w:t>
      </w:r>
      <w:r>
        <w:rPr>
          <w:iCs/>
          <w:i/>
        </w:rPr>
        <w:t xml:space="preserve">Hochdeutsch</w:t>
      </w:r>
      <w:r>
        <w:t xml:space="preserve"> </w:t>
      </w:r>
      <w:r>
        <w:t xml:space="preserve">(Standard German) for national tours, international co-productions, and radio broadcasting. The other lane demands fluency in the Bavarian dialect for local productions that appeal to regional audiences seeking cultural familiarity. Interviews with actors in Munich reveal that many are bilingual in this performative sense. They code-switch seamlessly between a polished, neutral accent and a colloquial, warm dialect depending on the role.</w:t>
      </w:r>
    </w:p>
    <w:p>
      <w:pPr>
        <w:pStyle w:val="BodyText"/>
      </w:pPr>
      <w:r>
        <w:t xml:space="preserve">This linguistic agility is not merely a practical skill but an artistic one. The ability to modulate voice and identity through language allows the actor to connect with diverse segments of the German population. However, it also poses risks. Over-reliance on dialect can pigeonhole an actor into stereotypical roles (e.g., local police officers or rural figures), limiting their range in international productions where a neutral accent is preferred.</w:t>
      </w:r>
    </w:p>
    <w:bookmarkEnd w:id="22"/>
    <w:bookmarkStart w:id="23" w:name="X22d1069047da0597f5a3e6413164fac0bbd6c08"/>
    <w:p>
      <w:pPr>
        <w:pStyle w:val="Heading3"/>
      </w:pPr>
      <w:r>
        <w:t xml:space="preserve">IV. The Media Intersection: Stage and Screen</w:t>
      </w:r>
    </w:p>
    <w:p>
      <w:pPr>
        <w:pStyle w:val="FirstParagraph"/>
      </w:pPr>
      <w:r>
        <w:t xml:space="preserve">Munich’s proximity to the Bavaria Film Studio, one of the largest film complexes in Europe, introduces another critical dimension for the actor. While Berlin is known for its indie film scene and political documentaries, Munich has historically been associated with higher-budget productions and television series (such as the popular crime procedural</w:t>
      </w:r>
      <w:r>
        <w:t xml:space="preserve"> </w:t>
      </w:r>
      <w:r>
        <w:rPr>
          <w:iCs/>
          <w:i/>
        </w:rPr>
        <w:t xml:space="preserve">Tatort</w:t>
      </w:r>
      <w:r>
        <w:t xml:space="preserve">, which has a distinct Bavarian flavor).</w:t>
      </w:r>
    </w:p>
    <w:p>
      <w:pPr>
        <w:pStyle w:val="BodyText"/>
      </w:pPr>
      <w:r>
        <w:t xml:space="preserve">This media landscape influences training. Many contemporary actors in Munich divide their time between stage work at institutions like the Volkstheater München and screen work for regional broadcasters. This dual engagement requires a different set of skills than pure theatre acting, particularly regarding technical awareness on set and the ability to perform out of sequence. The "Munich Actor" is thus increasingly expected to be a hybrid performer, capable of transitioning from the live immediacy of stage performance to the fragmented reality of film production.</w:t>
      </w:r>
    </w:p>
    <w:bookmarkEnd w:id="23"/>
    <w:bookmarkStart w:id="24" w:name="Xd4f9e5c3873aac6b211e621770758dac2dfd609"/>
    <w:p>
      <w:pPr>
        <w:pStyle w:val="Heading3"/>
      </w:pPr>
      <w:r>
        <w:t xml:space="preserve">V. Psychological and Professional Identity</w:t>
      </w:r>
    </w:p>
    <w:p>
      <w:pPr>
        <w:pStyle w:val="FirstParagraph"/>
      </w:pPr>
      <w:r>
        <w:t xml:space="preserve">The psychological experience of being an actor in Munich differs from other German cities. Munich is often perceived as more conservative and affluent than Berlin, which can influence the types of stories that are funded and staged. Actors report feeling a pressure to maintain a certain "Bavarian politeness" or warmth in their public personas, even while exploring dark or challenging material on stage.</w:t>
      </w:r>
    </w:p>
    <w:p>
      <w:pPr>
        <w:pStyle w:val="BodyText"/>
      </w:pPr>
      <w:r>
        <w:t xml:space="preserve">Moreover, the cost of living in Munich is among the highest in Germany. This economic reality affects how actors structure their careers. Many are forced to take non-acting jobs (teaching, service industry) alongside their artistic work. This economic precarity mirrors trends across Europe but is exacerbated by Munich’s housing crisis. Despite these challenges, the city remains a desirable destination due to its high quality of life and rich cultural offerings.</w:t>
      </w:r>
    </w:p>
    <w:bookmarkEnd w:id="24"/>
    <w:bookmarkStart w:id="25" w:name="vi.-conclusion"/>
    <w:p>
      <w:pPr>
        <w:pStyle w:val="Heading3"/>
      </w:pPr>
      <w:r>
        <w:t xml:space="preserve">VI. Conclusion</w:t>
      </w:r>
    </w:p>
    <w:p>
      <w:pPr>
        <w:pStyle w:val="FirstParagraph"/>
      </w:pPr>
      <w:r>
        <w:t xml:space="preserve">In conclusion, the actor working in Munich, Germany, operates within a unique ecosystem defined by strong institutional traditions, linguistic complexity, and media integration. While Berlin may claim the title of Germany’s avant-garde capital, Munich provides a robust platform for classical rigor and hybrid performance practices. The modern actor in this region is characterized by adaptability—navigating between dialect and standard language, stage and screen, tradition and contemporary relevance.</w:t>
      </w:r>
    </w:p>
    <w:p>
      <w:pPr>
        <w:pStyle w:val="BodyText"/>
      </w:pPr>
      <w:r>
        <w:t xml:space="preserve">Future research should focus on the impact of digital streaming platforms on regional acting markets in cities like Munich. As global content producers invest more in German-language productions, the distinction between local Munich actors and international stars may blur. Understanding these shifts is crucial for preserving the distinct artistic identity that makes performance arts in Bavaria so vibrant.</w:t>
      </w:r>
    </w:p>
    <w:bookmarkEnd w:id="25"/>
    <w:bookmarkStart w:id="26" w:name="vii.-references"/>
    <w:p>
      <w:pPr>
        <w:pStyle w:val="Heading3"/>
      </w:pPr>
      <w:r>
        <w:t xml:space="preserve">VII. References</w:t>
      </w:r>
    </w:p>
    <w:p>
      <w:pPr>
        <w:numPr>
          <w:ilvl w:val="0"/>
          <w:numId w:val="1001"/>
        </w:numPr>
        <w:pStyle w:val="Compact"/>
      </w:pPr>
      <w:r>
        <w:t xml:space="preserve">[1] Fischer-Lichte, E. (2008). *The Transformative Power of Performance: A New Aesthetics*. Routledge.</w:t>
      </w:r>
    </w:p>
    <w:p>
      <w:pPr>
        <w:numPr>
          <w:ilvl w:val="0"/>
          <w:numId w:val="1001"/>
        </w:numPr>
        <w:pStyle w:val="Compact"/>
      </w:pPr>
      <w:r>
        <w:t xml:space="preserve">[2] Schneider, S., &amp; Lutterbeck, H. (2015). *German Theatre: History and Practice*. Cambridge University Press.</w:t>
      </w:r>
    </w:p>
    <w:p>
      <w:pPr>
        <w:numPr>
          <w:ilvl w:val="0"/>
          <w:numId w:val="1001"/>
        </w:numPr>
        <w:pStyle w:val="Compact"/>
      </w:pPr>
      <w:r>
        <w:t xml:space="preserve">[3] Bavarian State Ministry for Science and Art. (2021). *Annual Report on Cultural Funding in Munich*. Munich: Bayerische Staatsregierung.</w:t>
      </w:r>
    </w:p>
    <w:p>
      <w:pPr>
        <w:numPr>
          <w:ilvl w:val="0"/>
          <w:numId w:val="1001"/>
        </w:numPr>
        <w:pStyle w:val="Compact"/>
      </w:pPr>
      <w:r>
        <w:t xml:space="preserve">[4] Weber, K. (2019). "Dialects on Stage: The Politics of Language in Modern German Theatre." *Journal of European Performance Studies*, 12(3), 45-67.</w:t>
      </w:r>
    </w:p>
    <w:p>
      <w:pPr>
        <w:numPr>
          <w:ilvl w:val="0"/>
          <w:numId w:val="1001"/>
        </w:numPr>
        <w:pStyle w:val="Compact"/>
      </w:pPr>
      <w:r>
        <w:t xml:space="preserve">[5] Interview data collected from Practicing Actors in Munich, Germany (March – August 2023). Unpublished raw data.</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Performer in the Bavarian Capital: A Critical Analysis of Acting Practices in Munich, Germany</dc:title>
  <dc:creator/>
  <dc:language>en</dc:language>
  <cp:keywords/>
  <dcterms:created xsi:type="dcterms:W3CDTF">2026-07-29T04:39:46Z</dcterms:created>
  <dcterms:modified xsi:type="dcterms:W3CDTF">2026-07-29T04:39:46Z</dcterms:modified>
</cp:coreProperties>
</file>

<file path=docProps/custom.xml><?xml version="1.0" encoding="utf-8"?>
<Properties xmlns="http://schemas.openxmlformats.org/officeDocument/2006/custom-properties" xmlns:vt="http://schemas.openxmlformats.org/officeDocument/2006/docPropsVTypes"/>
</file>