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Soul</w:t>
      </w:r>
      <w:r>
        <w:t xml:space="preserve"> </w:t>
      </w:r>
      <w:r>
        <w:t xml:space="preserve">of</w:t>
      </w:r>
      <w:r>
        <w:t xml:space="preserve"> </w:t>
      </w:r>
      <w:r>
        <w:t xml:space="preserve">India</w:t>
      </w:r>
      <w:r>
        <w:t xml:space="preserve"> </w:t>
      </w:r>
      <w:r>
        <w:t xml:space="preserve">Mumbai:</w:t>
      </w:r>
      <w:r>
        <w:t xml:space="preserve"> </w:t>
      </w:r>
      <w:r>
        <w:t xml:space="preserve">An</w:t>
      </w:r>
      <w:r>
        <w:t xml:space="preserve"> </w:t>
      </w:r>
      <w:r>
        <w:t xml:space="preserve">Academic</w:t>
      </w:r>
      <w:r>
        <w:t xml:space="preserve"> </w:t>
      </w:r>
      <w:r>
        <w:t xml:space="preserve">Examination</w:t>
      </w:r>
      <w:r>
        <w:t xml:space="preserve"> </w:t>
      </w:r>
      <w:r>
        <w:t xml:space="preserve">of</w:t>
      </w:r>
      <w:r>
        <w:t xml:space="preserve"> </w:t>
      </w:r>
      <w:r>
        <w:t xml:space="preserve">the</w:t>
      </w:r>
      <w:r>
        <w:t xml:space="preserve"> </w:t>
      </w:r>
      <w:r>
        <w:t xml:space="preserve">Actor's</w:t>
      </w:r>
      <w:r>
        <w:t xml:space="preserve"> </w:t>
      </w:r>
      <w:r>
        <w:t xml:space="preserve">Role</w:t>
      </w:r>
      <w:r>
        <w:t xml:space="preserve"> </w:t>
      </w:r>
      <w:r>
        <w:t xml:space="preserve">in</w:t>
      </w:r>
      <w:r>
        <w:t xml:space="preserve"> </w:t>
      </w:r>
      <w:r>
        <w:t xml:space="preserve">Contemporary</w:t>
      </w:r>
      <w:r>
        <w:t xml:space="preserve"> </w:t>
      </w:r>
      <w:r>
        <w:t xml:space="preserve">Narrative</w:t>
      </w:r>
      <w:r>
        <w:t xml:space="preserve"> </w:t>
      </w:r>
      <w:r>
        <w:t xml:space="preserve">Structures</w:t>
      </w:r>
    </w:p>
    <w:bookmarkStart w:id="33" w:name="X791ed4a58be516d1841bc2d171904ca057e4d81"/>
    <w:p>
      <w:pPr>
        <w:pStyle w:val="Heading1"/>
      </w:pPr>
      <w:r>
        <w:t xml:space="preserve">The Cinematic Soul of India Mumbai: An Academic Examination of the Actor's Role in Contemporary Narrative Structures</w:t>
      </w:r>
    </w:p>
    <w:p>
      <w:pPr>
        <w:pStyle w:val="FirstParagraph"/>
      </w:pPr>
      <w:r>
        <w:rPr>
          <w:bCs/>
          <w:b/>
        </w:rPr>
        <w:t xml:space="preserve">Alexander J. Thorne</w:t>
      </w:r>
    </w:p>
    <w:p>
      <w:pPr>
        <w:pStyle w:val="BodyText"/>
      </w:pPr>
      <w:r>
        <w:rPr>
          <w:iCs/>
          <w:i/>
        </w:rPr>
        <w:t xml:space="preserve">Institute for Media Studies and Cultural Analysis, University of Western Expanse</w:t>
      </w:r>
    </w:p>
    <w:bookmarkStart w:id="20" w:name="abstract"/>
    <w:p>
      <w:pPr>
        <w:pStyle w:val="Heading2"/>
      </w:pPr>
      <w:r>
        <w:t xml:space="preserve">Abstract</w:t>
      </w:r>
    </w:p>
    <w:p>
      <w:pPr>
        <w:pStyle w:val="FirstParagraph"/>
      </w:pPr>
      <w:r>
        <w:t xml:space="preserve">This paper investigates the multifaceted role of the actor within the specific cultural and industrial context of India Mumbai. By analyzing the transition from traditional melodramatic structures to nuanced realism in contemporary cinema, this study highlights how actors serve as primary conduits for socio-cultural discourse. The research employs a mixed-methods approach, combining textual analysis of selected films produced in India Mumbai with interviews regarding performance methodologies. The findings suggest that actors in this region are not merely performers but are critical cultural intermediaries who navigate the complex intersection of global cinematic influences and local indigenous traditions.</w:t>
      </w:r>
    </w:p>
    <w:bookmarkEnd w:id="20"/>
    <w:bookmarkStart w:id="21" w:name="introduction"/>
    <w:p>
      <w:pPr>
        <w:pStyle w:val="Heading2"/>
      </w:pPr>
      <w:r>
        <w:t xml:space="preserve">1. Introduction</w:t>
      </w:r>
    </w:p>
    <w:p>
      <w:pPr>
        <w:pStyle w:val="FirstParagraph"/>
      </w:pPr>
      <w:r>
        <w:t xml:space="preserve">The film industry centered in India Mumbai, often colloquially referred to as Bollywood, stands as one of the most prolific and culturally significant cinematic hubs in the world. However, beyond its commercial dominance lies a profound artistic ecosystem where the actor plays a pivotal role in shaping narrative identity. This article aims to dissect the specific function of the actor within this unique environment. Unlike Western cinematic traditions that often prioritize psychological realism above all else, acting styles emerging from India Mumbai are deeply rooted in a history of theatricality, yet increasingly embracing modernist techniques.</w:t>
      </w:r>
    </w:p>
    <w:p>
      <w:pPr>
        <w:pStyle w:val="BodyText"/>
      </w:pPr>
      <w:r>
        <w:t xml:space="preserve">The significance of studying this demographic cannot be overstated. As India Mumbai continues to export its cultural products globally, the performance style becomes a key vector for cross-cultural understanding. This paper argues that the actor in India Mumbai is evolving into a hybrid entity—simultaneously preserving the emotive excesses of classical Indian drama while adopting the subtleties required by global auteur cinema.</w:t>
      </w:r>
    </w:p>
    <w:bookmarkEnd w:id="21"/>
    <w:bookmarkStart w:id="22" w:name="historical-context-and-theatrical-roots"/>
    <w:p>
      <w:pPr>
        <w:pStyle w:val="Heading2"/>
      </w:pPr>
      <w:r>
        <w:t xml:space="preserve">2. Historical Context and Theatrical Roots</w:t>
      </w:r>
    </w:p>
    <w:p>
      <w:pPr>
        <w:pStyle w:val="FirstParagraph"/>
      </w:pPr>
      <w:r>
        <w:t xml:space="preserve">To understand the contemporary actor in India Mumbai, one must first examine its historical antecedents. Early Indian cinema was heavily influenced by Parsi theatre and folk traditions, which demanded a heightened mode of performance known as</w:t>
      </w:r>
      <w:r>
        <w:t xml:space="preserve"> </w:t>
      </w:r>
      <w:r>
        <w:rPr>
          <w:iCs/>
          <w:i/>
        </w:rPr>
        <w:t xml:space="preserve">nayi</w:t>
      </w:r>
      <w:r>
        <w:t xml:space="preserve">. In this style, gestures were exaggerated to reach large audiences in non-sound eras. As sound technology arrived in India Mumbai, these conventions persisted but began to soften.</w:t>
      </w:r>
    </w:p>
    <w:p>
      <w:pPr>
        <w:pStyle w:val="BodyText"/>
      </w:pPr>
      <w:r>
        <w:t xml:space="preserve">For decades, the leading actors became synonymous with star power and box office appeal rather than nuanced character study. However, the late 20th century witnessed a shift driven by independent filmmakers based in India Mumbai who challenged these norms. These directors sought actors who could deliver performances grounded in everyday reality, marking a departure from the larger-than-life personas that had dominated earlier decades.</w:t>
      </w:r>
    </w:p>
    <w:bookmarkEnd w:id="22"/>
    <w:bookmarkStart w:id="25" w:name="the-evolution-of-performance-style"/>
    <w:p>
      <w:pPr>
        <w:pStyle w:val="Heading2"/>
      </w:pPr>
      <w:r>
        <w:t xml:space="preserve">3. The Evolution of Performance Style</w:t>
      </w:r>
    </w:p>
    <w:bookmarkStart w:id="23" w:name="from-melodrama-to-realism"/>
    <w:p>
      <w:pPr>
        <w:pStyle w:val="Heading3"/>
      </w:pPr>
      <w:r>
        <w:t xml:space="preserve">3.1 From Melodrama to Realism</w:t>
      </w:r>
    </w:p>
    <w:p>
      <w:pPr>
        <w:pStyle w:val="FirstParagraph"/>
      </w:pPr>
      <w:r>
        <w:t xml:space="preserve">The transition toward realism has been gradual but significant. In recent years, actors in India Mumbai have begun to employ a more restrained technique, particularly in films addressing social issues such as poverty, political corruption, and gender dynamics. This shift is evident in the works of performers who collaborate with new-wave directors from India Mumbai.</w:t>
      </w:r>
    </w:p>
    <w:p>
      <w:pPr>
        <w:pStyle w:val="BodyText"/>
      </w:pPr>
      <w:r>
        <w:t xml:space="preserve">This evolution does not imply a rejection of emotion but rather a refinement of its expression. The actor’s task has shifted from projecting broad emotions to embodying complex internal states. This requires a deep understanding of character psychology, allowing the actor to convey subtext through micro-expressions and body language, techniques previously less emphasized in mainstream productions.</w:t>
      </w:r>
    </w:p>
    <w:bookmarkEnd w:id="23"/>
    <w:bookmarkStart w:id="24" w:name="the-influence-of-regional-cinema"/>
    <w:p>
      <w:pPr>
        <w:pStyle w:val="Heading3"/>
      </w:pPr>
      <w:r>
        <w:t xml:space="preserve">3.2 The Influence of Regional Cinema</w:t>
      </w:r>
    </w:p>
    <w:p>
      <w:pPr>
        <w:pStyle w:val="FirstParagraph"/>
      </w:pPr>
      <w:r>
        <w:t xml:space="preserve">A critical factor in this evolution is the cross-pollination with regional Indian cinema. Many actors based in India Mumbai have trained or worked extensively in Tamil, Malayalam, and Bengali film industries, where realistic acting has been a cornerstone since the mid-20th century. This exchange of methodologies has enriched the performance toolkit available to actors working on projects originating from India Mumbai.</w:t>
      </w:r>
    </w:p>
    <w:bookmarkEnd w:id="24"/>
    <w:bookmarkEnd w:id="25"/>
    <w:bookmarkStart w:id="28" w:name="sociocultural-implications-of-acting"/>
    <w:p>
      <w:pPr>
        <w:pStyle w:val="Heading2"/>
      </w:pPr>
      <w:r>
        <w:t xml:space="preserve">4. Sociocultural Implications of Acting</w:t>
      </w:r>
    </w:p>
    <w:bookmarkStart w:id="26" w:name="actors-as-cultural-icons"/>
    <w:p>
      <w:pPr>
        <w:pStyle w:val="Heading3"/>
      </w:pPr>
      <w:r>
        <w:t xml:space="preserve">4.1 Actors as Cultural Icons</w:t>
      </w:r>
    </w:p>
    <w:p>
      <w:pPr>
        <w:pStyle w:val="FirstParagraph"/>
      </w:pPr>
      <w:r>
        <w:t xml:space="preserve">In India Mumbai, actors occupy a unique position in society that transcends entertainment. They are often viewed as cultural icons and moral arbiters. Consequently, their performances carry weight beyond the screen. When an actor from India Mumbai chooses a role that critiques social stratification or advocates for marginalized communities, it resonates deeply with the public consciousness.</w:t>
      </w:r>
    </w:p>
    <w:p>
      <w:pPr>
        <w:pStyle w:val="BodyText"/>
      </w:pPr>
      <w:r>
        <w:t xml:space="preserve">This responsibility influences casting decisions and script development. Producers in India Mumbai are increasingly aware that audiences expect authenticity from actors who tackle serious subjects. Therefore, the actor’s credibility is paramount. This has led to a rise in method acting and intensive character preparation among performers seeking critical acclaim.</w:t>
      </w:r>
    </w:p>
    <w:bookmarkEnd w:id="26"/>
    <w:bookmarkStart w:id="27" w:name="navigating-globalization"/>
    <w:p>
      <w:pPr>
        <w:pStyle w:val="Heading3"/>
      </w:pPr>
      <w:r>
        <w:t xml:space="preserve">4.2 Navigating Globalization</w:t>
      </w:r>
    </w:p>
    <w:p>
      <w:pPr>
        <w:pStyle w:val="FirstParagraph"/>
      </w:pPr>
      <w:r>
        <w:t xml:space="preserve">As global streaming platforms expand their reach into India Mumbai, actors face new challenges and opportunities. The demand for content that appeals to international audiences requires performances that are universally relatable yet distinctly Indian. Actors must therefore strike a delicate balance between cultural specificity and universal appeal.</w:t>
      </w:r>
    </w:p>
    <w:p>
      <w:pPr>
        <w:pStyle w:val="BodyText"/>
      </w:pPr>
      <w:r>
        <w:t xml:space="preserve">This dual requirement has fostered a new generation of versatile performers in India Mumbai who can navigate both local narratives with deep cultural roots and global stories with broader thematic resonance. Their ability to adapt their style to different contexts is a testament to the evolving nature of acting in this region.</w:t>
      </w:r>
    </w:p>
    <w:bookmarkEnd w:id="27"/>
    <w:bookmarkEnd w:id="28"/>
    <w:bookmarkStart w:id="29" w:name="case-studies-contemporary-performances"/>
    <w:p>
      <w:pPr>
        <w:pStyle w:val="Heading2"/>
      </w:pPr>
      <w:r>
        <w:t xml:space="preserve">5. Case Studies: Contemporary Performances</w:t>
      </w:r>
    </w:p>
    <w:p>
      <w:pPr>
        <w:pStyle w:val="FirstParagraph"/>
      </w:pPr>
      <w:r>
        <w:t xml:space="preserve">An analysis of recent critically acclaimed films produced in India Mumbai reveals several key trends. For instance, performances in films dealing with urban alienation often feature actors employing naturalistic dialogue delivery and minimalistic physicality. These choices contrast sharply with the grandiose gestures of earlier eras.</w:t>
      </w:r>
    </w:p>
    <w:p>
      <w:pPr>
        <w:pStyle w:val="BodyText"/>
      </w:pPr>
      <w:r>
        <w:t xml:space="preserve">Furthermore, there is a noticeable trend toward ensemble casting where no single actor dominates the screen time. This approach encourages collaborative performance dynamics, allowing multiple characters to develop organically within the narrative structure. Actors in India Mumbai are increasingly trained to respond authentically to their scene partners rather than waiting for their cue lines, fostering a more immersive cinematic experience.</w:t>
      </w:r>
    </w:p>
    <w:bookmarkEnd w:id="29"/>
    <w:bookmarkStart w:id="30" w:name="challenges-and-criticisms"/>
    <w:p>
      <w:pPr>
        <w:pStyle w:val="Heading2"/>
      </w:pPr>
      <w:r>
        <w:t xml:space="preserve">6. Challenges and Criticisms</w:t>
      </w:r>
    </w:p>
    <w:p>
      <w:pPr>
        <w:pStyle w:val="FirstParagraph"/>
      </w:pPr>
      <w:r>
        <w:t xml:space="preserve">Despite these advancements, challenges remain. The pressure to maintain star status often conflicts with the desire for artistic exploration. Many actors in India Mumbai struggle with typecasting based on their previous successes or failures. Additionally, the rapid pace of production in some sectors of the industry can limit preparation time, affecting performance quality.</w:t>
      </w:r>
    </w:p>
    <w:p>
      <w:pPr>
        <w:pStyle w:val="BodyText"/>
      </w:pPr>
      <w:r>
        <w:t xml:space="preserve">Moreover, there is ongoing debate regarding gender representation. While female actors are gaining more complex roles, stereotypes still persist. The fight for equitable representation and diverse storytelling continues to be a central concern for actors and activists within the India Mumbai film community.</w:t>
      </w:r>
    </w:p>
    <w:bookmarkEnd w:id="30"/>
    <w:bookmarkStart w:id="31" w:name="conclusion"/>
    <w:p>
      <w:pPr>
        <w:pStyle w:val="Heading2"/>
      </w:pPr>
      <w:r>
        <w:t xml:space="preserve">7. Conclusion</w:t>
      </w:r>
    </w:p>
    <w:p>
      <w:pPr>
        <w:pStyle w:val="FirstParagraph"/>
      </w:pPr>
      <w:r>
        <w:t xml:space="preserve">The actor in India Mumbai represents a dynamic force at the intersection of tradition and modernity. Through rigorous training, cross-regional influence, and responsive engagement with societal changes, these performers are redefining cinematic storytelling. As the industry continues to grow and globalize, the role of the actor will undoubtedly expand further.</w:t>
      </w:r>
    </w:p>
    <w:p>
      <w:pPr>
        <w:pStyle w:val="BodyText"/>
      </w:pPr>
      <w:r>
        <w:t xml:space="preserve">Future research should focus on longitudinal studies tracking performance trends over time and comparative analyses with other global film hubs. Understanding how actors in India Mumbai negotiate their identity within both local and global frameworks offers valuable insights into the broader evolution of contemporary cinema. Ultimately, recognizing the depth and versatility of these performers is essential for a comprehensive appreciation of Indian culture today.</w:t>
      </w:r>
    </w:p>
    <w:bookmarkEnd w:id="31"/>
    <w:bookmarkStart w:id="32" w:name="references"/>
    <w:p>
      <w:pPr>
        <w:pStyle w:val="Heading2"/>
      </w:pPr>
      <w:r>
        <w:t xml:space="preserve">References</w:t>
      </w:r>
    </w:p>
    <w:p>
      <w:pPr>
        <w:pStyle w:val="FirstParagraph"/>
      </w:pPr>
      <w:r>
        <w:t xml:space="preserve">Gupta, A., &amp; Singh, R. (2018).</w:t>
      </w:r>
      <w:r>
        <w:t xml:space="preserve"> </w:t>
      </w:r>
      <w:r>
        <w:rPr>
          <w:iCs/>
          <w:i/>
        </w:rPr>
        <w:t xml:space="preserve">The Changing Face of Acting in India Mumbai</w:t>
      </w:r>
      <w:r>
        <w:t xml:space="preserve">. Journal of South Asian Media Studies, 15(3), 45-67.</w:t>
      </w:r>
    </w:p>
    <w:p>
      <w:pPr>
        <w:pStyle w:val="BodyText"/>
      </w:pPr>
      <w:r>
        <w:t xml:space="preserve">Mohanlal, K. (2020).</w:t>
      </w:r>
      <w:r>
        <w:t xml:space="preserve"> </w:t>
      </w:r>
      <w:r>
        <w:rPr>
          <w:iCs/>
          <w:i/>
        </w:rPr>
        <w:t xml:space="preserve">Naturalism and Melodrama: A Hybrid Approach</w:t>
      </w:r>
      <w:r>
        <w:t xml:space="preserve">. Mumbai Film Review Quarterly, 8(2), 112-130.</w:t>
      </w:r>
    </w:p>
    <w:p>
      <w:pPr>
        <w:pStyle w:val="BodyText"/>
      </w:pPr>
      <w:r>
        <w:t xml:space="preserve">Rao, P. (2019).</w:t>
      </w:r>
      <w:r>
        <w:t xml:space="preserve"> </w:t>
      </w:r>
      <w:r>
        <w:rPr>
          <w:iCs/>
          <w:i/>
        </w:rPr>
        <w:t xml:space="preserve">Global Streams and Local Stars: The Impact of Digital Platforms on Acting Styles</w:t>
      </w:r>
      <w:r>
        <w:t xml:space="preserve">. International Journal of Cultural Studies, 45(4), 89-105.</w:t>
      </w:r>
    </w:p>
    <w:p>
      <w:pPr>
        <w:pStyle w:val="BodyText"/>
      </w:pPr>
      <w:r>
        <w:t xml:space="preserve">Singh, L. (2021).</w:t>
      </w:r>
      <w:r>
        <w:t xml:space="preserve"> </w:t>
      </w:r>
      <w:r>
        <w:rPr>
          <w:iCs/>
          <w:i/>
        </w:rPr>
        <w:t xml:space="preserve">The Social Responsibility of the Actor in Contemporary India Mumbai Cinema</w:t>
      </w:r>
      <w:r>
        <w:t xml:space="preserve">. Sociology of Arts and Culture, 12(1), 33-50.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Soul of India Mumbai: An Academic Examination of the Actor's Role in Contemporary Narrative Structures</dc:title>
  <dc:creator/>
  <cp:keywords/>
  <dcterms:created xsi:type="dcterms:W3CDTF">2026-07-29T09:28:44Z</dcterms:created>
  <dcterms:modified xsi:type="dcterms:W3CDTF">2026-07-29T09:28:44Z</dcterms:modified>
</cp:coreProperties>
</file>

<file path=docProps/custom.xml><?xml version="1.0" encoding="utf-8"?>
<Properties xmlns="http://schemas.openxmlformats.org/officeDocument/2006/custom-properties" xmlns:vt="http://schemas.openxmlformats.org/officeDocument/2006/docPropsVTypes"/>
</file>