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Living</w:t>
      </w:r>
      <w:r>
        <w:t xml:space="preserve"> </w:t>
      </w:r>
      <w:r>
        <w:t xml:space="preserve">Archive:</w:t>
      </w:r>
      <w:r>
        <w:t xml:space="preserve"> </w:t>
      </w:r>
      <w:r>
        <w:t xml:space="preserve">Reimagining</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Japan</w:t>
      </w:r>
    </w:p>
    <w:bookmarkStart w:id="27" w:name="X59e0422fdc171f8836e08f8ae743290cb069b10"/>
    <w:p>
      <w:pPr>
        <w:pStyle w:val="Heading1"/>
      </w:pPr>
      <w:r>
        <w:t xml:space="preserve">The Living Archive:</w:t>
      </w:r>
      <w:r>
        <w:br/>
      </w:r>
      <w:r>
        <w:t xml:space="preserve">An Ethnographic Study of the Actor in Contemporary Japan</w:t>
      </w:r>
    </w:p>
    <w:p>
      <w:pPr>
        <w:pStyle w:val="FirstParagraph"/>
      </w:pPr>
      <w:r>
        <w:t xml:space="preserve">Dr. Elena M. Sato</w:t>
      </w:r>
      <w:r>
        <w:br/>
      </w:r>
      <w:r>
        <w:t xml:space="preserve">Department of Performing Arts Sociology, Kyoto University</w:t>
      </w:r>
      <w:r>
        <w:br/>
      </w:r>
      <w:r>
        <w:br/>
      </w:r>
      <w:r>
        <w:rPr>
          <w:bCs/>
          <w:b/>
        </w:rPr>
        <w:t xml:space="preserve">Date:</w:t>
      </w:r>
      <w:r>
        <w:t xml:space="preserve"> </w:t>
      </w:r>
      <w:r>
        <w:t xml:space="preserve">October 2023</w:t>
      </w:r>
      <w:r>
        <w:br/>
      </w:r>
      <w:r>
        <w:rPr>
          <w:bCs/>
          <w:b/>
        </w:rPr>
        <w:t xml:space="preserve">JOURNAL:</w:t>
      </w:r>
      <w:r>
        <w:t xml:space="preserve"> </w:t>
      </w:r>
      <w:r>
        <w:t xml:space="preserve">International Review of Asian Cultural Performance Studies</w:t>
      </w:r>
      <w:r>
        <w:br/>
      </w:r>
      <w:r>
        <w:br/>
      </w:r>
    </w:p>
    <w:bookmarkStart w:id="20" w:name="abstract"/>
    <w:p>
      <w:pPr>
        <w:pStyle w:val="Heading2"/>
      </w:pPr>
      <w:r>
        <w:rPr>
          <w:iCs/>
          <w:i/>
        </w:rPr>
        <w:t xml:space="preserve">"Abstract"</w:t>
      </w:r>
    </w:p>
    <w:p>
      <w:pPr>
        <w:pStyle w:val="FirstParagraph"/>
      </w:pPr>
      <w:r>
        <w:t xml:space="preserve">This article explores the multifaceted role of the actor within the unique cultural and historical context of Japan. By focusing specifically on Kyoto, a city that serves as both a museum of traditional arts and a hub for contemporary experimentation, this study argues that the modern actor in Japan is not merely an interpreter of text but a custodian of living history. Through an analysis of traditional theater forms such as Kabuki and Noh alongside avant-garde cinema and independent stage productions in Kyoto, we examine how the actor navigates the tension between rigorous preservation (hōshū) and radical innovation. The findings suggest that the Japanese actor operates within a "dual consciousness," where bodily discipline is inseparable from cultural identity, creating a distinct performance ontology that challenges Western-centric definitions of theatrical acting.</w:t>
      </w:r>
    </w:p>
    <w:bookmarkEnd w:id="20"/>
    <w:bookmarkStart w:id="21" w:name="introduction"/>
    <w:p>
      <w:pPr>
        <w:pStyle w:val="Heading2"/>
      </w:pPr>
      <w:r>
        <w:rPr>
          <w:iCs/>
          <w:i/>
        </w:rPr>
        <w:t xml:space="preserve">"Introduction"</w:t>
      </w:r>
    </w:p>
    <w:p>
      <w:pPr>
        <w:pStyle w:val="FirstParagraph"/>
      </w:pPr>
      <w:r>
        <w:t xml:space="preserve">To understand the phenomenon of the actor in Japan, one must first situate them within their geographic and temporal container: Kyoto. Unlike Tokyo, which represents the futuristic pulse of globalized entertainment, Kyoto stands as the spiritual and aesthetic anchor of Japanese culture. It is here that the past is not merely remembered but performed daily for millions of tourists and locals alike. In this city, the concept of</w:t>
      </w:r>
      <w:r>
        <w:t xml:space="preserve"> </w:t>
      </w:r>
      <w:r>
        <w:rPr>
          <w:iCs/>
          <w:i/>
        </w:rPr>
        <w:t xml:space="preserve">ma</w:t>
      </w:r>
      <w:r>
        <w:t xml:space="preserve"> </w:t>
      </w:r>
      <w:r>
        <w:t xml:space="preserve">(negative space or interval) and</w:t>
      </w:r>
      <w:r>
        <w:t xml:space="preserve"> </w:t>
      </w:r>
      <w:r>
        <w:rPr>
          <w:iCs/>
          <w:i/>
        </w:rPr>
        <w:t xml:space="preserve">wabi-sabi</w:t>
      </w:r>
      <w:r>
        <w:t xml:space="preserve"> </w:t>
      </w:r>
      <w:r>
        <w:t xml:space="preserve">(the acceptance of transience) deeply influences how performance is constructed and received. Consequently, the actor in Japan does not simply inhabit a character; they inhabit a lineage.</w:t>
      </w:r>
    </w:p>
    <w:p>
      <w:pPr>
        <w:pStyle w:val="BodyText"/>
      </w:pPr>
      <w:r>
        <w:t xml:space="preserve">This paper posits that the Japanese actor functions as a bridge between the ethereal world of spirits (</w:t>
      </w:r>
      <w:r>
        <w:rPr>
          <w:iCs/>
          <w:i/>
        </w:rPr>
        <w:t xml:space="preserve">yūrei</w:t>
      </w:r>
      <w:r>
        <w:t xml:space="preserve">) and the tangible world of humans, a duality central to Shinto and Buddhist traditions prevalent in Kyoto. This spiritual dimension adds layers of complexity to what is often viewed through Western lenses as mere technical proficiency. We will explore how actors in Kyoto train, perform, and perceive their own agency within a society that values collective harmony (</w:t>
      </w:r>
      <w:r>
        <w:rPr>
          <w:iCs/>
          <w:i/>
        </w:rPr>
        <w:t xml:space="preserve">wa</w:t>
      </w:r>
      <w:r>
        <w:t xml:space="preserve">) over individualistic expression, yet simultaneously demands extreme individual discipline.</w:t>
      </w:r>
    </w:p>
    <w:bookmarkEnd w:id="21"/>
    <w:bookmarkStart w:id="22" w:name="X40cfec8d3c2b00270e60c4c4e26cfd2d67011e7"/>
    <w:p>
      <w:pPr>
        <w:pStyle w:val="Heading2"/>
      </w:pPr>
      <w:r>
        <w:rPr>
          <w:iCs/>
          <w:i/>
        </w:rPr>
        <w:t xml:space="preserve">"The Body as Archive: Traditional Training Grounds"</w:t>
      </w:r>
    </w:p>
    <w:p>
      <w:pPr>
        <w:pStyle w:val="FirstParagraph"/>
      </w:pPr>
      <w:r>
        <w:t xml:space="preserve">In Kyoto, the training of an actor often begins long before formal education in theater arts. For those pursuing classical paths such as Kabuki or Kyogen, the body itself is an archive. The concept of</w:t>
      </w:r>
      <w:r>
        <w:t xml:space="preserve"> </w:t>
      </w:r>
      <w:r>
        <w:rPr>
          <w:iCs/>
          <w:i/>
        </w:rPr>
        <w:t xml:space="preserve">kata</w:t>
      </w:r>
      <w:r>
        <w:t xml:space="preserve"> </w:t>
      </w:r>
      <w:r>
        <w:t xml:space="preserve">(form) is paramount. A student actor learns that true expression comes not from improvising new movements but from mastering the prescribed forms passed down through generations of masters in Kyoto’s historic districts like Gion and Pontocho.</w:t>
      </w:r>
    </w:p>
    <w:p>
      <w:pPr>
        <w:pStyle w:val="BodyText"/>
      </w:pPr>
      <w:r>
        <w:t xml:space="preserve">This rigorous adherence to form can be misinterpreted by outsiders as rigid or stifling. However, our observations suggest that within the constraints of</w:t>
      </w:r>
      <w:r>
        <w:t xml:space="preserve"> </w:t>
      </w:r>
      <w:r>
        <w:rPr>
          <w:iCs/>
          <w:i/>
        </w:rPr>
        <w:t xml:space="preserve">kata</w:t>
      </w:r>
      <w:r>
        <w:t xml:space="preserve">, there is immense room for subtle variation. The actor’s skill lies in infusing life into dead forms, making centuries-old gestures feel immediate and urgent. In Kyoto, where traditional tea ceremonies and geisha arts coexist with modern life, the actor learns to read the audience’s anticipation of tradition. This creates a feedback loop where the actor is constantly negotiating between honoring their predecessors and engaging with contemporary viewers.</w:t>
      </w:r>
    </w:p>
    <w:bookmarkEnd w:id="22"/>
    <w:bookmarkStart w:id="23" w:name="Xccd40f5c3249c5f295956e9b22264a0f378bbd2"/>
    <w:p>
      <w:pPr>
        <w:pStyle w:val="Heading2"/>
      </w:pPr>
      <w:r>
        <w:rPr>
          <w:iCs/>
          <w:i/>
        </w:rPr>
        <w:t xml:space="preserve">"Modern Translations: Cinema and Avant-Garde Stage"</w:t>
      </w:r>
    </w:p>
    <w:p>
      <w:pPr>
        <w:pStyle w:val="FirstParagraph"/>
      </w:pPr>
      <w:r>
        <w:t xml:space="preserve">While traditional forms dominate the public imagination, Kyoto is also home to a vibrant scene of independent theater and film. Here, the actor’s role shifts from preservation to deconstruction. Directors in Kyoto have long been at the forefront of Japanese experimental cinema, drawing upon the city’s gothic architecture and atmospheric fog to create surreal narratives.</w:t>
      </w:r>
    </w:p>
    <w:p>
      <w:pPr>
        <w:pStyle w:val="BodyText"/>
      </w:pPr>
      <w:r>
        <w:t xml:space="preserve">In these contexts, actors often utilize their background in</w:t>
      </w:r>
      <w:r>
        <w:t xml:space="preserve"> </w:t>
      </w:r>
      <w:r>
        <w:rPr>
          <w:iCs/>
          <w:i/>
        </w:rPr>
        <w:t xml:space="preserve">kata</w:t>
      </w:r>
      <w:r>
        <w:t xml:space="preserve"> </w:t>
      </w:r>
      <w:r>
        <w:t xml:space="preserve">but subvert it. A gesture intended for a Noh mask may be used in a naturalistic film setting to convey psychological fragmentation rather than spiritual presence. This juxtaposition highlights the versatility of the Japanese actor, who can seamlessly transition from the stylized world of Kyoto’s historical theaters to the gritty realism of modern urban dramas. The actor becomes a hybrid entity, capable of speaking multiple visual languages simultaneously.</w:t>
      </w:r>
    </w:p>
    <w:bookmarkEnd w:id="23"/>
    <w:bookmarkStart w:id="24" w:name="X45ada0d5dee5dc49a8b56f907d40dbb3105bf5c"/>
    <w:p>
      <w:pPr>
        <w:pStyle w:val="Heading2"/>
      </w:pPr>
      <w:r>
        <w:rPr>
          <w:iCs/>
          <w:i/>
        </w:rPr>
        <w:t xml:space="preserve">"The Social Contract: Actor as Cultural Ambassador"</w:t>
      </w:r>
    </w:p>
    <w:p>
      <w:pPr>
        <w:pStyle w:val="FirstParagraph"/>
      </w:pPr>
      <w:r>
        <w:t xml:space="preserve">In Japan, particularly in Kyoto, the actor bears a significant social responsibility. They are often viewed as cultural ambassadors. When an actor performs a traditional play for international audiences visiting Kinkaku-ji or Fushimi Inari Taisha, they are not just entertaining; they are educating and representing national identity. This pressure can be burdensome but also empowering.</w:t>
      </w:r>
    </w:p>
    <w:p>
      <w:pPr>
        <w:pStyle w:val="BodyText"/>
      </w:pPr>
      <w:r>
        <w:t xml:space="preserve">We observe that many actors in Kyoto engage in "cultural translation," adapting narratives to resonate with global sensibilities while maintaining core aesthetic principles. This involves a delicate dance of accessibility versus authenticity. The actor must decide how much of the esoteric symbolism inherent in Japanese performance should be retained for artistic integrity and how much should be simplified for comprehension. This decision-making process is central to the actor’s professional identity in Japan.</w:t>
      </w:r>
    </w:p>
    <w:bookmarkEnd w:id="24"/>
    <w:bookmarkStart w:id="25" w:name="conclusion"/>
    <w:p>
      <w:pPr>
        <w:pStyle w:val="Heading2"/>
      </w:pPr>
      <w:r>
        <w:rPr>
          <w:iCs/>
          <w:i/>
        </w:rPr>
        <w:t xml:space="preserve">"Conclusion"</w:t>
      </w:r>
    </w:p>
    <w:p>
      <w:pPr>
        <w:pStyle w:val="FirstParagraph"/>
      </w:pPr>
      <w:r>
        <w:t xml:space="preserve">The actor in Japan, and specifically within the historic confines of Kyoto, represents a unique convergence of history, spirituality, and modernity. They are not passive vessels for scripts but active participants in the ongoing dialogue about what it means to be Japanese in a globalized world. The discipline required to maintain tradition is balanced by the creativity needed to innovate for contemporary relevance.</w:t>
      </w:r>
    </w:p>
    <w:p>
      <w:pPr>
        <w:pStyle w:val="BodyText"/>
      </w:pPr>
      <w:r>
        <w:t xml:space="preserve">Future research should delve deeper into how digital media and virtual reality might alter this dynamic, especially as Kyoto embraces smart city initiatives. However, for now, the actor remains rooted in the physical and spiritual landscapes of Japan. They remind us that performance is not just about showing something new; it is about revealing something ancient with fresh eyes. In Kyoto, where every stone tells a story and every shadow holds a memory, the actor brings these narratives to life.</w:t>
      </w:r>
    </w:p>
    <w:bookmarkEnd w:id="25"/>
    <w:bookmarkStart w:id="26" w:name="references"/>
    <w:p>
      <w:pPr>
        <w:pStyle w:val="Heading2"/>
      </w:pPr>
      <w:r>
        <w:rPr>
          <w:iCs/>
          <w:i/>
        </w:rPr>
        <w:t xml:space="preserve">"References"</w:t>
      </w:r>
    </w:p>
    <w:p>
      <w:pPr>
        <w:pStyle w:val="FirstParagraph"/>
      </w:pPr>
      <w:r>
        <w:t xml:space="preserve">Bartkuhr, B. (1998). The Male Actor in Noh Drama. *Asian Theatre Journal*, 15(2), 347-354.</w:t>
      </w:r>
      <w:r>
        <w:br/>
      </w:r>
      <w:r>
        <w:t xml:space="preserve">Krueger, S. (2006). *Performing Circulation: Art and the Politics of Publicity in Contemporary Japan*. University of Hawaii Press.</w:t>
      </w:r>
      <w:r>
        <w:br/>
      </w:r>
      <w:r>
        <w:t xml:space="preserve">Mroz, T. K. (2018). *Theater in Contemporary Japanese Society: Performance on the Margins*. Routledge.</w:t>
      </w:r>
      <w:r>
        <w:br/>
      </w:r>
      <w:r>
        <w:t xml:space="preserve">Yamaguchi, H. (2015). Kyoto and the Preservation of Intangible Cultural Heritage: The Role of Performing Arts. *Journal of Asian Studies*, 74(3), 112-129.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Living Archive: Reimagining the Actor in Contemporary Japan</dc:title>
  <dc:creator/>
  <dc:language>en</dc:language>
  <cp:keywords/>
  <dcterms:created xsi:type="dcterms:W3CDTF">2026-07-29T17:56:07Z</dcterms:created>
  <dcterms:modified xsi:type="dcterms:W3CDTF">2026-07-29T17:56:07Z</dcterms:modified>
</cp:coreProperties>
</file>

<file path=docProps/custom.xml><?xml version="1.0" encoding="utf-8"?>
<Properties xmlns="http://schemas.openxmlformats.org/officeDocument/2006/custom-properties" xmlns:vt="http://schemas.openxmlformats.org/officeDocument/2006/docPropsVTypes"/>
</file>