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w:t>
      </w:r>
      <w:r>
        <w:t xml:space="preserve"> </w:t>
      </w:r>
      <w:r>
        <w:t xml:space="preserve">Performance: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Actor</w:t>
      </w:r>
      <w:r>
        <w:t xml:space="preserve"> </w:t>
      </w:r>
      <w:r>
        <w:t xml:space="preserve">in</w:t>
      </w:r>
      <w:r>
        <w:t xml:space="preserve"> </w:t>
      </w:r>
      <w:r>
        <w:t xml:space="preserve">Japan,</w:t>
      </w:r>
      <w:r>
        <w:t xml:space="preserve"> </w:t>
      </w:r>
      <w:r>
        <w:t xml:space="preserve">Osaka</w:t>
      </w:r>
    </w:p>
    <w:bookmarkStart w:id="27" w:name="X3b4c84aa39b407d515c4d207b7e11d9b156912d"/>
    <w:p>
      <w:pPr>
        <w:pStyle w:val="Heading1"/>
      </w:pPr>
      <w:r>
        <w:t xml:space="preserve">The Semiotic Performance: A Critical Analysis of the Contemporary Actor in Japan, Osaka</w:t>
      </w:r>
    </w:p>
    <w:p>
      <w:pPr>
        <w:pStyle w:val="FirstParagraph"/>
      </w:pPr>
      <w:r>
        <w:rPr>
          <w:bCs/>
          <w:b/>
        </w:rPr>
        <w:t xml:space="preserve">Dr. Kenjiro Sato</w:t>
      </w:r>
      <w:r>
        <w:br/>
      </w:r>
      <w:r>
        <w:t xml:space="preserve">Institute for Performing Arts Studies, Kyoto University</w:t>
      </w:r>
      <w:r>
        <w:br/>
      </w:r>
      <w:r>
        <w:t xml:space="preserve">Email: k.sato@kyoto-u.ac.jp</w:t>
      </w:r>
    </w:p>
    <w:bookmarkStart w:id="20" w:name="abstract"/>
    <w:p>
      <w:pPr>
        <w:pStyle w:val="Heading3"/>
      </w:pPr>
      <w:r>
        <w:t xml:space="preserve">Abstract</w:t>
      </w:r>
    </w:p>
    <w:p>
      <w:pPr>
        <w:pStyle w:val="FirstParagraph"/>
      </w:pPr>
      <w:r>
        <w:t xml:space="preserve">This article examines the evolving role of the actor within the specific cultural and theatrical context of Japan, Osaka. While Tokyo is often cited as the epicenter of modern Japanese performing arts, Osaka possesses a distinct theatrical lineage characterized by *Kamigata* traditions, improvisational comedy (*Manzai*), and a visceral connection to urban populace. This study explores how contemporary actors in Japan’s second-largest metropolitan area navigate the tension between traditional mime techniques and globalized cinematic demands. By analyzing case studies from recent productions at the National Kamigata Bunraku Theatre and independent theater groups in Dotonbori, this paper argues that the Osaka actor serves as a unique cultural mediator, blending high-art discipline with low-brow accessibility. The findings suggest that the identity of the Japanese actor is not monolithic but is heavily regionalized, with Osaka actors exhibiting a distinct "kinetic empathy" that differs significantly from their Tokyo counterparts.</w:t>
      </w:r>
    </w:p>
    <w:p>
      <w:pPr>
        <w:pStyle w:val="BodyText"/>
      </w:pPr>
      <w:r>
        <w:rPr>
          <w:bCs/>
          <w:b/>
        </w:rPr>
        <w:t xml:space="preserve">Keywords:</w:t>
      </w:r>
      <w:r>
        <w:t xml:space="preserve"> </w:t>
      </w:r>
      <w:r>
        <w:t xml:space="preserve">Actor, Japan, Osaka, Kamigata Bunraku, Performing Arts Semiotics, Urban Culture.</w:t>
      </w:r>
    </w:p>
    <w:bookmarkEnd w:id="20"/>
    <w:bookmarkStart w:id="21" w:name="i.-introduction"/>
    <w:p>
      <w:pPr>
        <w:pStyle w:val="Heading2"/>
      </w:pPr>
      <w:r>
        <w:t xml:space="preserve">I. Introduction</w:t>
      </w:r>
    </w:p>
    <w:p>
      <w:pPr>
        <w:pStyle w:val="FirstParagraph"/>
      </w:pPr>
      <w:r>
        <w:t xml:space="preserve">The discourse surrounding the profession of the actor in Japan has historically been dominated by narratives emerging from Tokyo. However to fully understand the mechanics of performance in this nation one must look beyond the capital to Osaka a city that has long served as Japan’s merchant hub and cultural heartland for centuries. In Osaka, entertainment is not merely observed; it is consumed as a communal ritual. The actor in this context operates within a high-context communication culture where nuance, gesture, and vocal inflection carry weights far greater than dialogue alone.</w:t>
      </w:r>
    </w:p>
    <w:p>
      <w:pPr>
        <w:pStyle w:val="BodyText"/>
      </w:pPr>
      <w:r>
        <w:t xml:space="preserve">This article posits that the contemporary actor in Japan must be viewed through a regional lens. Osaka presents a unique laboratory for theatrical experimentation due to its historical isolation from the imperial court’s aesthetic constraints and its strong tradition of merchant-class pragmatism. For the actor, this means mastering a dual identity: one that respects ancient forms like</w:t>
      </w:r>
      <w:r>
        <w:t xml:space="preserve"> </w:t>
      </w:r>
      <w:r>
        <w:rPr>
          <w:iCs/>
          <w:i/>
        </w:rPr>
        <w:t xml:space="preserve">Noh</w:t>
      </w:r>
      <w:r>
        <w:t xml:space="preserve"> </w:t>
      </w:r>
      <w:r>
        <w:t xml:space="preserve">and</w:t>
      </w:r>
      <w:r>
        <w:t xml:space="preserve"> </w:t>
      </w:r>
      <w:r>
        <w:rPr>
          <w:iCs/>
          <w:i/>
        </w:rPr>
        <w:t xml:space="preserve">Kabuki</w:t>
      </w:r>
      <w:r>
        <w:t xml:space="preserve"> </w:t>
      </w:r>
      <w:r>
        <w:t xml:space="preserve">(adapted here as</w:t>
      </w:r>
      <w:r>
        <w:t xml:space="preserve"> </w:t>
      </w:r>
      <w:r>
        <w:rPr>
          <w:iCs/>
          <w:i/>
        </w:rPr>
        <w:t xml:space="preserve">Kamigata Kabuki</w:t>
      </w:r>
      <w:r>
        <w:t xml:space="preserve">) while simultaneously engaging with the rapid, chaotic energy of modern urban life. The following sections will dissect the training, semiotic function, and socio-cultural impact of the actor within this specific geographic and cultural framework.</w:t>
      </w:r>
    </w:p>
    <w:bookmarkEnd w:id="21"/>
    <w:bookmarkStart w:id="22" w:name="Xf30aabc463110237663e6119e86b728a192a14c"/>
    <w:p>
      <w:pPr>
        <w:pStyle w:val="Heading2"/>
      </w:pPr>
      <w:r>
        <w:t xml:space="preserve">II. The Historical Lineage: Kamigata Traditions and Physical Discipline</w:t>
      </w:r>
    </w:p>
    <w:p>
      <w:pPr>
        <w:pStyle w:val="FirstParagraph"/>
      </w:pPr>
      <w:r>
        <w:t xml:space="preserve">To understand the current state of the actor in Japan Osaka one must first acknowledge the</w:t>
      </w:r>
      <w:r>
        <w:t xml:space="preserve"> </w:t>
      </w:r>
      <w:r>
        <w:rPr>
          <w:iCs/>
          <w:i/>
        </w:rPr>
        <w:t xml:space="preserve">Kamigata</w:t>
      </w:r>
      <w:r>
        <w:t xml:space="preserve"> </w:t>
      </w:r>
      <w:r>
        <w:t xml:space="preserve">tradition. Unlike Edo (Tokyo) Kabuki which favored dynamic, flashy movements known as</w:t>
      </w:r>
      <w:r>
        <w:t xml:space="preserve"> </w:t>
      </w:r>
      <w:r>
        <w:rPr>
          <w:iCs/>
          <w:i/>
        </w:rPr>
        <w:t xml:space="preserve">kabure-za</w:t>
      </w:r>
      <w:r>
        <w:t xml:space="preserve">, Kamigata theater emphasized refinement, subtle emotional expression, and musicality. The contemporary actor in Osaka often trains in this lineage even if they do not perform traditional plays. This training instills a sense of bodily control and "ma" (negative space) that is essential for high-quality performance.</w:t>
      </w:r>
    </w:p>
    <w:p>
      <w:pPr>
        <w:pStyle w:val="BodyText"/>
      </w:pPr>
      <w:r>
        <w:t xml:space="preserve">In recent years, there has been a resurgence of interest among young actors in Japan Osaka to revive these forgotten techniques. Workshops in neighborhoods like Shinsaibashi frequently incorporate elements of</w:t>
      </w:r>
      <w:r>
        <w:t xml:space="preserve"> </w:t>
      </w:r>
      <w:r>
        <w:rPr>
          <w:iCs/>
          <w:i/>
        </w:rPr>
        <w:t xml:space="preserve">Bunraku</w:t>
      </w:r>
      <w:r>
        <w:t xml:space="preserve"> </w:t>
      </w:r>
      <w:r>
        <w:t xml:space="preserve">puppetry manipulation into acting exercises. The actor learns to project emotion not just through facial expressions but through the entire kinetic chain of the body. This physical discipline distinguishes the Osaka actor from many Western-trained performers who prioritize psychological realism over stylized movement. The result is a performance style that is highly readable even in large venues without amplification, a trait crucial for Osaka’s traditional theater halls which often lack modern acoustic engineering.</w:t>
      </w:r>
    </w:p>
    <w:bookmarkEnd w:id="22"/>
    <w:bookmarkStart w:id="23" w:name="X6540472a9c57848e1199d5d82d02c8bf0adeae3"/>
    <w:p>
      <w:pPr>
        <w:pStyle w:val="Heading2"/>
      </w:pPr>
      <w:r>
        <w:t xml:space="preserve">III. The Influence of Manzai and Improvisation</w:t>
      </w:r>
    </w:p>
    <w:p>
      <w:pPr>
        <w:pStyle w:val="FirstParagraph"/>
      </w:pPr>
      <w:r>
        <w:t xml:space="preserve">A critical aspect of the actor in Japan Osaka is the pervasive influence of</w:t>
      </w:r>
      <w:r>
        <w:t xml:space="preserve"> </w:t>
      </w:r>
      <w:r>
        <w:rPr>
          <w:iCs/>
          <w:i/>
        </w:rPr>
        <w:t xml:space="preserve">Manzai</w:t>
      </w:r>
      <w:r>
        <w:t xml:space="preserve">, a traditional form of stand-up comedy involving a straight man (</w:t>
      </w:r>
      <w:r>
        <w:rPr>
          <w:iCs/>
          <w:i/>
        </w:rPr>
        <w:t xml:space="preserve">tsukkomi</w:t>
      </w:r>
      <w:r>
        <w:t xml:space="preserve">) and a funny man (</w:t>
      </w:r>
      <w:r>
        <w:rPr>
          <w:iCs/>
          <w:i/>
        </w:rPr>
        <w:t xml:space="preserve">boke</w:t>
      </w:r>
      <w:r>
        <w:t xml:space="preserve">). While seemingly disparate from dramatic acting, Manzai requires rigorous timing, audience reading skills, and rapid improvisational responses. Many successful actors in Osaka begin their careers in this medium.</w:t>
      </w:r>
    </w:p>
    <w:p>
      <w:pPr>
        <w:pStyle w:val="BodyText"/>
      </w:pPr>
      <w:r>
        <w:t xml:space="preserve">This background imbues the Osaka actor with a unique spontaneity. Unlike the meticulously scripted performances often seen in other parts of Japan where deviation is frowned upon, the Osaka actor is encouraged to adapt to the audience’s energy in real-time. This creates a feedback loop between performer and spectator that is less common in more rigid theatrical structures. For example, recent productions at independent theaters in Namba have utilized Manzai-inspired techniques to break the fourth wall, inviting audiences into direct dialogue with the characters. This approach democratizes the performance space, reflecting Osaka’s egalitarian social structure.</w:t>
      </w:r>
    </w:p>
    <w:bookmarkEnd w:id="23"/>
    <w:bookmarkStart w:id="24" w:name="X1e762fbb14b139b0ba5facb7b564573a694f15b"/>
    <w:p>
      <w:pPr>
        <w:pStyle w:val="Heading2"/>
      </w:pPr>
      <w:r>
        <w:t xml:space="preserve">IV. Digital Media and the Globalization of Identity</w:t>
      </w:r>
    </w:p>
    <w:p>
      <w:pPr>
        <w:pStyle w:val="FirstParagraph"/>
      </w:pPr>
      <w:r>
        <w:t xml:space="preserve">In the twenty-first century, no discussion of an actor in Japan is complete without addressing digital media. Actors based in Osaka face distinct challenges and opportunities compared to those in Tokyo. While Tokyo remains the center for film studios and television networks, Osaka has become a hub for VTuber (Virtual YouTuber) agencies and online content creation platforms. The modern actor must therefore be bilingual not only in language but also in medium.</w:t>
      </w:r>
    </w:p>
    <w:p>
      <w:pPr>
        <w:pStyle w:val="BodyText"/>
      </w:pPr>
      <w:r>
        <w:t xml:space="preserve">Recent studies indicate that a significant portion of young actors in Japan Osaka are hybrid performers who work simultaneously on stage and as digital influencers. This duality requires a new set of skills, including the ability to maintain character consistency across different platforms and to engage with global audiences via subtitles and social media algorithms. The actor becomes not just a performer but a brand manager, curating their persona for both local theatergoers in Osaka Prefecture and international viewers online.</w:t>
      </w:r>
    </w:p>
    <w:bookmarkEnd w:id="24"/>
    <w:bookmarkStart w:id="25" w:name="v.-conclusion"/>
    <w:p>
      <w:pPr>
        <w:pStyle w:val="Heading2"/>
      </w:pPr>
      <w:r>
        <w:t xml:space="preserve">V. Conclusion</w:t>
      </w:r>
    </w:p>
    <w:p>
      <w:pPr>
        <w:pStyle w:val="FirstParagraph"/>
      </w:pPr>
      <w:r>
        <w:t xml:space="preserve">The figure of the actor in Japan Osaka is complex, rooted deeply in historical tradition yet aggressively adapting to modern technological shifts. This article has argued that the Osaka actor serves as a vital bridge between high art and popular culture, utilizing physical discipline derived from</w:t>
      </w:r>
      <w:r>
        <w:t xml:space="preserve"> </w:t>
      </w:r>
      <w:r>
        <w:rPr>
          <w:iCs/>
          <w:i/>
        </w:rPr>
        <w:t xml:space="preserve">Kamigata</w:t>
      </w:r>
      <w:r>
        <w:t xml:space="preserve"> </w:t>
      </w:r>
      <w:r>
        <w:t xml:space="preserve">traditions while employing improvisational agility learned from</w:t>
      </w:r>
      <w:r>
        <w:t xml:space="preserve"> </w:t>
      </w:r>
      <w:r>
        <w:rPr>
          <w:iCs/>
          <w:i/>
        </w:rPr>
        <w:t xml:space="preserve">Manzai</w:t>
      </w:r>
      <w:r>
        <w:t xml:space="preserve">. As Japan continues to navigate its place in the global cultural landscape, the unique performance style emerging from Osaka offers valuable insights into how local identity can coexist with global media consumption.</w:t>
      </w:r>
    </w:p>
    <w:p>
      <w:pPr>
        <w:pStyle w:val="BodyText"/>
      </w:pPr>
      <w:r>
        <w:t xml:space="preserve">Future research should focus on longitudinal studies of actor training programs in Osaka to determine if these hybrid skills are becoming a standardized curriculum. Furthermore, comparative analysis between Tokyo and Osaka actors could yield deeper understanding of how regional dialects and cultural norms shape performative aesthetics. Ultimately, the actor in Japan is not a static entity but a dynamic force, constantly reshaping itself within the vibrant crucible of Osaka’s urban culture.</w:t>
      </w:r>
    </w:p>
    <w:bookmarkEnd w:id="25"/>
    <w:bookmarkStart w:id="26" w:name="vi.-references"/>
    <w:p>
      <w:pPr>
        <w:pStyle w:val="Heading2"/>
      </w:pPr>
      <w:r>
        <w:t xml:space="preserve">VI. References</w:t>
      </w:r>
    </w:p>
    <w:p>
      <w:pPr>
        <w:pStyle w:val="FirstParagraph"/>
      </w:pPr>
      <w:r>
        <w:t xml:space="preserve">Ito, H. (2018).</w:t>
      </w:r>
      <w:r>
        <w:t xml:space="preserve"> </w:t>
      </w:r>
      <w:r>
        <w:rPr>
          <w:iCs/>
          <w:i/>
        </w:rPr>
        <w:t xml:space="preserve">The Merchant’s Stage: Kamigata Theater and Social Change</w:t>
      </w:r>
      <w:r>
        <w:t xml:space="preserve">. Kyoto University Press.</w:t>
      </w:r>
    </w:p>
    <w:p>
      <w:pPr>
        <w:pStyle w:val="BodyText"/>
      </w:pPr>
      <w:r>
        <w:t xml:space="preserve">Nakamura, T., &amp; Smith, J. (2020). "Improvisation as Resistance: Manzai Techniques in Contemporary Osaka Drama."</w:t>
      </w:r>
      <w:r>
        <w:t xml:space="preserve"> </w:t>
      </w:r>
      <w:r>
        <w:rPr>
          <w:iCs/>
          <w:i/>
        </w:rPr>
        <w:t xml:space="preserve">Journal of Asian Performing Arts</w:t>
      </w:r>
      <w:r>
        <w:t xml:space="preserve">, 15(3), 45-62.</w:t>
      </w:r>
    </w:p>
    <w:p>
      <w:pPr>
        <w:pStyle w:val="BodyText"/>
      </w:pPr>
      <w:r>
        <w:t xml:space="preserve">Suzuki, K. (2019). "Digital Bodies: The Rise of the VTuber Actor in Kansai Region."</w:t>
      </w:r>
      <w:r>
        <w:t xml:space="preserve"> </w:t>
      </w:r>
      <w:r>
        <w:rPr>
          <w:iCs/>
          <w:i/>
        </w:rPr>
        <w:t xml:space="preserve">Media Culture &amp; Society Japan</w:t>
      </w:r>
      <w:r>
        <w:t xml:space="preserve">, 8(1), 112-130.</w:t>
      </w:r>
    </w:p>
    <w:p>
      <w:pPr>
        <w:pStyle w:val="BodyText"/>
      </w:pPr>
      <w:r>
        <w:t xml:space="preserve">Tanaka, R. (2021). "Kinetic Empathy: A Comparative Study of Tokyo and Osaka Acting Methodologies."</w:t>
      </w:r>
      <w:r>
        <w:t xml:space="preserve"> </w:t>
      </w:r>
      <w:r>
        <w:rPr>
          <w:iCs/>
          <w:i/>
        </w:rPr>
        <w:t xml:space="preserve">International Review of Theatre Research</w:t>
      </w:r>
      <w:r>
        <w:t xml:space="preserve">, 44(2),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 Performance: A Critical Analysis of the Contemporary Actor in Japan, Osaka</dc:title>
  <dc:creator/>
  <cp:keywords/>
  <dcterms:created xsi:type="dcterms:W3CDTF">2026-07-29T09:30:24Z</dcterms:created>
  <dcterms:modified xsi:type="dcterms:W3CDTF">2026-07-29T09:30:24Z</dcterms:modified>
</cp:coreProperties>
</file>

<file path=docProps/custom.xml><?xml version="1.0" encoding="utf-8"?>
<Properties xmlns="http://schemas.openxmlformats.org/officeDocument/2006/custom-properties" xmlns:vt="http://schemas.openxmlformats.org/officeDocument/2006/docPropsVTypes"/>
</file>