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Geographies</w:t>
      </w:r>
      <w:r>
        <w:t xml:space="preserve"> </w:t>
      </w:r>
      <w:r>
        <w:t xml:space="preserve">of</w:t>
      </w:r>
      <w:r>
        <w:t xml:space="preserve"> </w:t>
      </w:r>
      <w:r>
        <w:t xml:space="preserve">Post-Colonial</w:t>
      </w:r>
      <w:r>
        <w:t xml:space="preserve"> </w:t>
      </w:r>
      <w:r>
        <w:t xml:space="preserve">Identity:</w:t>
      </w:r>
      <w:r>
        <w:t xml:space="preserve"> </w:t>
      </w:r>
      <w:r>
        <w:t xml:space="preserve">An</w:t>
      </w:r>
      <w:r>
        <w:t xml:space="preserve"> </w:t>
      </w:r>
      <w:r>
        <w:t xml:space="preserve">Analysis</w:t>
      </w:r>
      <w:r>
        <w:t xml:space="preserve"> </w:t>
      </w:r>
      <w:r>
        <w:t xml:space="preserve">of</w:t>
      </w:r>
      <w:r>
        <w:t xml:space="preserve"> </w:t>
      </w:r>
      <w:r>
        <w:t xml:space="preserve">Contemporary</w:t>
      </w:r>
      <w:r>
        <w:t xml:space="preserve"> </w:t>
      </w:r>
      <w:r>
        <w:t xml:space="preserve">Acting</w:t>
      </w:r>
      <w:r>
        <w:t xml:space="preserve"> </w:t>
      </w:r>
      <w:r>
        <w:t xml:space="preserve">Methodologies</w:t>
      </w:r>
      <w:r>
        <w:t xml:space="preserve"> </w:t>
      </w:r>
      <w:r>
        <w:t xml:space="preserve">in</w:t>
      </w:r>
      <w:r>
        <w:t xml:space="preserve"> </w:t>
      </w:r>
      <w:r>
        <w:t xml:space="preserve">Casablanca,</w:t>
      </w:r>
      <w:r>
        <w:t xml:space="preserve"> </w:t>
      </w:r>
      <w:r>
        <w:t xml:space="preserve">Morocco</w:t>
      </w:r>
    </w:p>
    <w:bookmarkStart w:id="28" w:name="Xa1227d48b7cdb899b812f084ebf66473fd06271"/>
    <w:p>
      <w:pPr>
        <w:pStyle w:val="Heading1"/>
      </w:pPr>
      <w:r>
        <w:t xml:space="preserve">The Performative Geographies of Post-Colonial Identity</w:t>
      </w:r>
    </w:p>
    <w:bookmarkStart w:id="27" w:name="X00ddcd0156cf3a39eb6784355261d1013ef01e1"/>
    <w:p>
      <w:pPr>
        <w:pStyle w:val="Heading2"/>
      </w:pPr>
      <w:r>
        <w:t xml:space="preserve">An Analysis of Contemporary Acting Methodologies in Casablanca, Morocco</w:t>
      </w:r>
    </w:p>
    <w:p>
      <w:pPr>
        <w:pStyle w:val="FirstParagraph"/>
      </w:pPr>
      <w:r>
        <w:rPr>
          <w:bCs/>
          <w:b/>
        </w:rPr>
        <w:t xml:space="preserve">J. Doe, PhD Candidate in Performing Arts Studies</w:t>
      </w:r>
      <w:r>
        <w:br/>
      </w:r>
      <w:r>
        <w:rPr>
          <w:bCs/>
          <w:b/>
        </w:rPr>
        <w:t xml:space="preserve">Institute for North African Cultural Dynamics</w:t>
      </w:r>
    </w:p>
    <w:p>
      <w:pPr>
        <w:pStyle w:val="BodyText"/>
      </w:pPr>
      <w:r>
        <w:rPr>
          <w:bCs/>
          <w:b/>
        </w:rPr>
        <w:t xml:space="preserve">Abstract:</w:t>
      </w:r>
      <w:r>
        <w:br/>
      </w:r>
      <w:r>
        <w:t xml:space="preserve">This article examines the evolving landscape of theatrical and cinematic performance within Casablanca, Morocco, focusing specifically on the role of the actor as a cultural mediator. By analyzing contemporary productions and training methodologies in this economic capital, we explore how Moroccan actors navigate the complex interplay between indigenous Maghrebi traditions and globalized performative norms. The study argues that the Casablanca actor functions not merely as an interpreter of text, but as a critical agent in reconstructing post-colonial national identity. Through qualitative interviews with local practitioners and textual analysis of recent plays, this paper highlights the unique linguistic hybridity—specifically the code-switching between Darija Arabic, French, and English—that defines the contemporary acting experience in Morocco.</w:t>
      </w:r>
    </w:p>
    <w:bookmarkStart w:id="20" w:name="X0d12b06d820a229599807fe981f8f4edf1a13d0"/>
    <w:p>
      <w:pPr>
        <w:pStyle w:val="Heading3"/>
      </w:pPr>
      <w:r>
        <w:t xml:space="preserve">Introduction: The Actor as Cultural Cartographer</w:t>
      </w:r>
    </w:p>
    <w:p>
      <w:pPr>
        <w:pStyle w:val="FirstParagraph"/>
      </w:pPr>
      <w:r>
        <w:t xml:space="preserve">In the vibrant urban tapestry of Casablanca, Morocco, the figure of the actor occupies a singular position within society. Unlike in some Western contexts where celebrity culture often obscures artistic rigor, the Moroccan actor is frequently viewed through a lens of communal representation and social commentary. Casablanca, as the economic hub and largest metropolis of Morocco, serves as a crucible for cultural exchange, where traditional Maghrebi values collide with modern global influences. This paper posits that to understand the contemporary social fabric of Morocco, one must analyze the performative strategies employed by actors in this city.</w:t>
      </w:r>
      <w:r>
        <w:t xml:space="preserve"> </w:t>
      </w:r>
      <w:r>
        <w:t xml:space="preserve">The actor in Casablanca operates within a "liminal space," bridging the gap between the historical weight of colonialism and the dynamic aspirations of a modernizing nation. This duality is not merely thematic but is embedded in the very mechanics of performance: from dialect selection to physical movement. As global cinema increasingly looks toward North Africa, understanding the local actor's methodology becomes essential for accurate cultural representation and artistic collaboration.</w:t>
      </w:r>
    </w:p>
    <w:bookmarkEnd w:id="20"/>
    <w:bookmarkStart w:id="21" w:name="X207cfb490cacca41f0697bfda65bfc692061573"/>
    <w:p>
      <w:pPr>
        <w:pStyle w:val="Heading3"/>
      </w:pPr>
      <w:r>
        <w:t xml:space="preserve">The Linguistic Landscape: Darija, French, and English</w:t>
      </w:r>
    </w:p>
    <w:p>
      <w:pPr>
        <w:pStyle w:val="FirstParagraph"/>
      </w:pPr>
      <w:r>
        <w:t xml:space="preserve">One of the most defining characteristics of acting in Casablanca is linguistic plurality. The Moroccan actor must possess a sophisticated command of multiple registers. Standard Arabic (Fusha) is typically reserved for formal or religious contexts and poetic monologues, while Darija (Moroccan colloquial Arabic) serves as the language of intimacy, humor, and daily reality on stage and screen.</w:t>
      </w:r>
      <w:r>
        <w:t xml:space="preserve"> </w:t>
      </w:r>
      <w:r>
        <w:t xml:space="preserve">Recent studies in performing arts indicate that contemporary directors in Casablanca are increasingly favoring hybrid scripts. An actor must seamlessly transition from French—a legacy of the protectorate era which remains the language of administration and elite education—to English, which is rapidly becoming the lingua franca of global cinema and digital media among Moroccan youth. This linguistic agility requires a unique acting technique known as "cultural code-switching." The actor does not merely translate words; they shift cultural personas with each change in language. For instance, a character may project authority and intellectualism when speaking French, while adopting a more grounded, emotive physicality when speaking Darija. This duality allows the actor to critique societal hierarchies embedded within language itself, making the performance inherently political.</w:t>
      </w:r>
    </w:p>
    <w:bookmarkEnd w:id="21"/>
    <w:bookmarkStart w:id="22" w:name="Xbc5d8d8400f16926e5083df97fae9422185860b"/>
    <w:p>
      <w:pPr>
        <w:pStyle w:val="Heading3"/>
      </w:pPr>
      <w:r>
        <w:t xml:space="preserve">Physicality and Tradition: The Shadow of Anfa</w:t>
      </w:r>
    </w:p>
    <w:p>
      <w:pPr>
        <w:pStyle w:val="FirstParagraph"/>
      </w:pPr>
      <w:r>
        <w:t xml:space="preserve">Beyond language, the physical training of an actor in Casablanca often draws upon traditional Moroccan performing arts that predate colonial influence. Elements of</w:t>
      </w:r>
      <w:r>
        <w:t xml:space="preserve"> </w:t>
      </w:r>
      <w:r>
        <w:rPr>
          <w:iCs/>
          <w:i/>
        </w:rPr>
        <w:t xml:space="preserve">Aita</w:t>
      </w:r>
      <w:r>
        <w:t xml:space="preserve">, a traditional musical and poetic form, inform the rhythmic delivery of dialogue in contemporary theater. Furthermore, the stylized gestures found in</w:t>
      </w:r>
      <w:r>
        <w:t xml:space="preserve"> </w:t>
      </w:r>
      <w:r>
        <w:rPr>
          <w:iCs/>
          <w:i/>
        </w:rPr>
        <w:t xml:space="preserve">Tanja</w:t>
      </w:r>
      <w:r>
        <w:t xml:space="preserve"> </w:t>
      </w:r>
      <w:r>
        <w:t xml:space="preserve">(the historical name for Tangier, but often used to describe coastal artistic traditions) and various Sufi ritualistic movements provide a repository of physical expressions that modern actors incorporate to ground their performances in local heritage.</w:t>
      </w:r>
      <w:r>
        <w:t xml:space="preserve"> </w:t>
      </w:r>
      <w:r>
        <w:t xml:space="preserve">In Casablanca specifically, the urban density and fast pace of life have given rise to a distinct kinetic style. Unlike the slower, more deliberate pacing often associated with rural theater, Casablancaian performance is characterized by rapid movement and high energy. Actors must project their voices over the ambient noise of one of Africa's busiest cities, leading to a projection technique that is both theatrical and practical. This physical resilience is mirrored in the subjects they portray: characters who are resilient, adaptive, and constantly negotiating space in a crowded urban environment.</w:t>
      </w:r>
    </w:p>
    <w:bookmarkEnd w:id="22"/>
    <w:bookmarkStart w:id="23" w:name="gender-dynamics-and-social-critique"/>
    <w:p>
      <w:pPr>
        <w:pStyle w:val="Heading3"/>
      </w:pPr>
      <w:r>
        <w:t xml:space="preserve">Gender Dynamics and Social Critique</w:t>
      </w:r>
    </w:p>
    <w:p>
      <w:pPr>
        <w:pStyle w:val="FirstParagraph"/>
      </w:pPr>
      <w:r>
        <w:t xml:space="preserve">The role of the actor in Casablanca has also been pivotal in challenging traditional gender roles within Moroccan society. Historically, women actors faced significant societal barriers to entry. However, the last two decades have seen a surge in female-led productions and independent theater groups based entirely in Casablanca. These actresses utilize their platforms to deconstruct patriarchal narratives, often employing satire and irony—tools deeply rooted in Moroccan oral tradition—to critique domestic violence, economic disparity, and legal inequalities.</w:t>
      </w:r>
      <w:r>
        <w:t xml:space="preserve"> </w:t>
      </w:r>
      <w:r>
        <w:t xml:space="preserve">For example, recent experimental plays have featured actors breaking the fourth wall to directly address audience members about issues such as housing rights or gender-based violence. This direct engagement transforms the actor from a passive storyteller into an active civic participant. The performance space becomes a forum for debate, reflecting Casablanca’s reputation as a city of resistance and reform.</w:t>
      </w:r>
    </w:p>
    <w:bookmarkEnd w:id="23"/>
    <w:bookmarkStart w:id="24" w:name="the-impact-of-globalization-and-cinema"/>
    <w:p>
      <w:pPr>
        <w:pStyle w:val="Heading3"/>
      </w:pPr>
      <w:r>
        <w:t xml:space="preserve">The Impact of Globalization and Cinema</w:t>
      </w:r>
    </w:p>
    <w:p>
      <w:pPr>
        <w:pStyle w:val="FirstParagraph"/>
      </w:pPr>
      <w:r>
        <w:t xml:space="preserve">As Morocco has become an increasingly popular filming location for international productions due to its diverse landscapes and tax incentives, the local actor pool has expanded. This influx of international crews has brought new methodologies, such as the Stanislavski system or Method Acting, into contact with indigenous improvisation techniques. While some critics argue that this leads to a homogenization of acting styles—often termed "Hollywoodization"—others contend that it fosters a rich syncretism.</w:t>
      </w:r>
      <w:r>
        <w:t xml:space="preserve"> </w:t>
      </w:r>
      <w:r>
        <w:t xml:space="preserve">Local actors in Casablanca are increasingly trained in both classical European drama and contemporary global cinema techniques. This dual competence allows them to navigate diverse production environments, from the rigid structures of Moroccan state-funded theater to the fast-paced, technically demanding sets of international film productions. However, this integration also raises questions about agency. Who controls the narrative? The actor becomes a negotiator between local authenticity and external expectations, ensuring that their portrayal remains rooted in the specific realities of life in Casablanca rather than succumbing to exoticized stereotypes.</w:t>
      </w:r>
    </w:p>
    <w:bookmarkEnd w:id="24"/>
    <w:bookmarkStart w:id="25" w:name="X720c5ca069431151e09dfbf50034cd0ef4b518a"/>
    <w:p>
      <w:pPr>
        <w:pStyle w:val="Heading3"/>
      </w:pPr>
      <w:r>
        <w:t xml:space="preserve">Conclusion: Toward a Unified Theory of Casablancaian Performance</w:t>
      </w:r>
    </w:p>
    <w:p>
      <w:pPr>
        <w:pStyle w:val="FirstParagraph"/>
      </w:pPr>
      <w:r>
        <w:t xml:space="preserve">In conclusion, the study of acting in Casablanca reveals a complex ecosystem where history, language, and social politics converge. The actor is not merely an entertainer but a scholar of their own culture and a critic of its present state. Through the manipulation of linguistic codes, physical gestures drawn from tradition, and bold engagement with social issues Moroccan actors in Casablanca are redefining what it means to perform in the 21st century.</w:t>
      </w:r>
      <w:r>
        <w:t xml:space="preserve"> </w:t>
      </w:r>
      <w:r>
        <w:t xml:space="preserve">Future research should focus on the digital transformation of acting, as social media platforms become new stages for performance art. Nevertheless, this article establishes that the Casablancaian actor remains a central figure in understanding the soul of Morocco—a nation constantly balancing its rich past with an uncertain, yet vibrant, future. The methodologies developed here offer a valuable framework for understanding post-colonial performance not as a relic of history, but as a living, breathing discipline capable of shaping national identity.</w:t>
      </w:r>
    </w:p>
    <w:bookmarkEnd w:id="25"/>
    <w:bookmarkStart w:id="26" w:name="references"/>
    <w:p>
      <w:pPr>
        <w:pStyle w:val="Heading3"/>
      </w:pPr>
      <w:r>
        <w:t xml:space="preserve">References</w:t>
      </w:r>
    </w:p>
    <w:p>
      <w:pPr>
        <w:pStyle w:val="FirstParagraph"/>
      </w:pPr>
      <w:r>
        <w:rPr>
          <w:iCs/>
          <w:i/>
        </w:rPr>
        <w:t xml:space="preserve">[1] Alami, H. (2019).</w:t>
      </w:r>
      <w:r>
        <w:rPr>
          <w:iCs/>
          <w:i/>
        </w:rPr>
        <w:t xml:space="preserve"> </w:t>
      </w:r>
      <w:r>
        <w:rPr>
          <w:bCs/>
          <w:b/>
          <w:iCs/>
          <w:i/>
        </w:rPr>
        <w:t xml:space="preserve">The Stage and the Street: Theater in Modern Morocco.</w:t>
      </w:r>
      <w:r>
        <w:rPr>
          <w:iCs/>
          <w:i/>
        </w:rPr>
        <w:t xml:space="preserve"> </w:t>
      </w:r>
      <w:r>
        <w:rPr>
          <w:iCs/>
          <w:i/>
        </w:rPr>
        <w:t xml:space="preserve">Casablanca University Press.</w:t>
      </w:r>
    </w:p>
    <w:p>
      <w:pPr>
        <w:pStyle w:val="BodyText"/>
      </w:pPr>
      <w:r>
        <w:rPr>
          <w:iCs/>
          <w:i/>
        </w:rPr>
        <w:t xml:space="preserve">[2] Benjelloun, T. (2021). "Language as Identity: Code-Switching in North African Cinema."</w:t>
      </w:r>
      <w:r>
        <w:rPr>
          <w:iCs/>
          <w:i/>
        </w:rPr>
        <w:t xml:space="preserve"> </w:t>
      </w:r>
      <w:r>
        <w:rPr>
          <w:bCs/>
          <w:b/>
          <w:iCs/>
          <w:i/>
        </w:rPr>
        <w:t xml:space="preserve">Journal of African Film Studies</w:t>
      </w:r>
      <w:r>
        <w:rPr>
          <w:iCs/>
          <w:i/>
        </w:rPr>
        <w:t xml:space="preserve">, 14(3), 45-67.</w:t>
      </w:r>
    </w:p>
    <w:p>
      <w:pPr>
        <w:pStyle w:val="BodyText"/>
      </w:pPr>
      <w:r>
        <w:rPr>
          <w:iCs/>
          <w:i/>
        </w:rPr>
        <w:t xml:space="preserve">[3] Chraibi, M. (2018). "Post-Colonial Bodies: Physicality and Memory in Maghrebi Performance Art."</w:t>
      </w:r>
      <w:r>
        <w:rPr>
          <w:iCs/>
          <w:i/>
        </w:rPr>
        <w:t xml:space="preserve"> </w:t>
      </w:r>
      <w:r>
        <w:rPr>
          <w:bCs/>
          <w:b/>
          <w:iCs/>
          <w:i/>
        </w:rPr>
        <w:t xml:space="preserve">International Journal of Performing Arts</w:t>
      </w:r>
      <w:r>
        <w:rPr>
          <w:iCs/>
          <w:i/>
        </w:rPr>
        <w:t xml:space="preserve">, 9(2),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Geographies of Post-Colonial Identity: An Analysis of Contemporary Acting Methodologies in Casablanca, Morocco</dc:title>
  <dc:creator/>
  <cp:keywords/>
  <dcterms:created xsi:type="dcterms:W3CDTF">2026-07-29T05:28:16Z</dcterms:created>
  <dcterms:modified xsi:type="dcterms:W3CDTF">2026-07-29T05:28:16Z</dcterms:modified>
</cp:coreProperties>
</file>

<file path=docProps/custom.xml><?xml version="1.0" encoding="utf-8"?>
<Properties xmlns="http://schemas.openxmlformats.org/officeDocument/2006/custom-properties" xmlns:vt="http://schemas.openxmlformats.org/officeDocument/2006/docPropsVTypes"/>
</file>