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Performer</w:t>
      </w:r>
      <w:r>
        <w:t xml:space="preserve"> </w:t>
      </w:r>
      <w:r>
        <w:t xml:space="preserve">in</w:t>
      </w:r>
      <w:r>
        <w:t xml:space="preserve"> </w:t>
      </w:r>
      <w:r>
        <w:t xml:space="preserve">the</w:t>
      </w:r>
      <w:r>
        <w:t xml:space="preserve"> </w:t>
      </w:r>
      <w:r>
        <w:t xml:space="preserve">Metropolis:</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Acting</w:t>
      </w:r>
      <w:r>
        <w:t xml:space="preserve"> </w:t>
      </w:r>
      <w:r>
        <w:t xml:space="preserve">Practices</w:t>
      </w:r>
      <w:r>
        <w:t xml:space="preserve"> </w:t>
      </w:r>
      <w:r>
        <w:t xml:space="preserve">in</w:t>
      </w:r>
      <w:r>
        <w:t xml:space="preserve"> </w:t>
      </w:r>
      <w:r>
        <w:t xml:space="preserve">Seoul,</w:t>
      </w:r>
      <w:r>
        <w:t xml:space="preserve"> </w:t>
      </w:r>
      <w:r>
        <w:t xml:space="preserve">South</w:t>
      </w:r>
      <w:r>
        <w:t xml:space="preserve"> </w:t>
      </w:r>
      <w:r>
        <w:t xml:space="preserve">Korea</w:t>
      </w:r>
    </w:p>
    <w:bookmarkStart w:id="31" w:name="X8d960a10549caacc64a29e3a8bf08e86d0b1ee7"/>
    <w:p>
      <w:pPr>
        <w:pStyle w:val="Heading1"/>
      </w:pPr>
      <w:r>
        <w:t xml:space="preserve">The Performer in the Metropolis:</w:t>
      </w:r>
      <w:r>
        <w:br/>
      </w:r>
      <w:r>
        <w:t xml:space="preserve">A Sociological Analysis of Acting Practices in Seoul, South Korea</w:t>
      </w:r>
    </w:p>
    <w:p>
      <w:pPr>
        <w:pStyle w:val="FirstParagraph"/>
      </w:pPr>
      <w:r>
        <w:t xml:space="preserve">Author: Dr. Hyun-Ji Park</w:t>
      </w:r>
      <w:r>
        <w:br/>
      </w:r>
      <w:r>
        <w:t xml:space="preserve">Institute for Performing Arts Sociology, Seoul National University</w:t>
      </w:r>
      <w:r>
        <w:br/>
      </w:r>
      <w:r>
        <w:t xml:space="preserve">Date: October 24, 2023</w:t>
      </w:r>
    </w:p>
    <w:bookmarkStart w:id="20" w:name="abstract"/>
    <w:p>
      <w:pPr>
        <w:pStyle w:val="Heading2"/>
      </w:pPr>
      <w:r>
        <w:t xml:space="preserve">Abstract</w:t>
      </w:r>
    </w:p>
    <w:p>
      <w:pPr>
        <w:pStyle w:val="FirstParagraph"/>
      </w:pPr>
      <w:r>
        <w:t xml:space="preserve">This article examines the multifaceted role and societal impact of the</w:t>
      </w:r>
      <w:r>
        <w:t xml:space="preserve"> </w:t>
      </w:r>
      <w:r>
        <w:rPr>
          <w:bCs/>
          <w:b/>
        </w:rPr>
        <w:t xml:space="preserve">Actor</w:t>
      </w:r>
      <w:r>
        <w:t xml:space="preserve"> </w:t>
      </w:r>
      <w:r>
        <w:t xml:space="preserve">within the contemporary cultural landscape of South Korea. Specifically focusing on Seoul, a global hub for pop culture and traditional arts, this study investigates how urbanization, digital media consumption, and neo-Confucian social structures influence performance techniques. By analyzing case studies from independent theater productions in Jongno-gu to mainstream television drama productions in Ilsan and Yeouido, this paper argues that the modern</w:t>
      </w:r>
      <w:r>
        <w:t xml:space="preserve"> </w:t>
      </w:r>
      <w:r>
        <w:rPr>
          <w:bCs/>
          <w:b/>
        </w:rPr>
        <w:t xml:space="preserve">Actor</w:t>
      </w:r>
      <w:r>
        <w:t xml:space="preserve"> </w:t>
      </w:r>
      <w:r>
        <w:t xml:space="preserve">in Seoul serves not merely as an entertainer but as a critical agent of social negotiation. The findings suggest that the unique pressures of the Seoul entertainment ecosystem necessitate a hybrid performance style that balances hyper-realism with stylized emotional expression.</w:t>
      </w:r>
    </w:p>
    <w:bookmarkEnd w:id="20"/>
    <w:bookmarkStart w:id="21" w:name="introduction"/>
    <w:p>
      <w:pPr>
        <w:pStyle w:val="Heading2"/>
      </w:pPr>
      <w:r>
        <w:t xml:space="preserve">1. Introduction</w:t>
      </w:r>
    </w:p>
    <w:p>
      <w:pPr>
        <w:pStyle w:val="FirstParagraph"/>
      </w:pPr>
      <w:r>
        <w:t xml:space="preserve">The city of Seoul, South Korea, stands as one of the most densely populated and culturally vibrant metropolises in East Asia. Within this urban context, the performing arts sector has undergone a radical transformation over the past three decades. At the center of this cultural shift is the</w:t>
      </w:r>
      <w:r>
        <w:t xml:space="preserve"> </w:t>
      </w:r>
      <w:r>
        <w:rPr>
          <w:bCs/>
          <w:b/>
        </w:rPr>
        <w:t xml:space="preserve">Actor</w:t>
      </w:r>
      <w:r>
        <w:t xml:space="preserve">, a profession that has evolved from traditional stage performance to dominant roles in global digital media platforms. This article aims to explore the specific conditions under which actors operate in Seoul, analyzing how local sociopolitical dynamics intersect with globalized entertainment trends.</w:t>
      </w:r>
    </w:p>
    <w:p>
      <w:pPr>
        <w:pStyle w:val="BodyText"/>
      </w:pPr>
      <w:r>
        <w:t xml:space="preserve">In South Korea, the visibility of</w:t>
      </w:r>
      <w:r>
        <w:t xml:space="preserve"> </w:t>
      </w:r>
      <w:r>
        <w:rPr>
          <w:bCs/>
          <w:b/>
        </w:rPr>
        <w:t xml:space="preserve">Actor</w:t>
      </w:r>
      <w:r>
        <w:t xml:space="preserve">s is unprecedented. From K-dramas broadcasting globally via streaming services to independent plays challenging social taboos in Itaewon, the performer is a central figure in national identity formation. However, academic literature often treats actors as commodities rather than skilled professionals navigating complex institutional frameworks. This paper seeks to rectify that imbalance by providing a sociological analysis of acting practices in Seoul.</w:t>
      </w:r>
    </w:p>
    <w:bookmarkEnd w:id="21"/>
    <w:bookmarkStart w:id="22" w:name="X91c32adc73dde853e8615b5dc69da5ddc558a8e"/>
    <w:p>
      <w:pPr>
        <w:pStyle w:val="Heading2"/>
      </w:pPr>
      <w:r>
        <w:t xml:space="preserve">2. Theoretical Framework: Urbanity and Performance</w:t>
      </w:r>
    </w:p>
    <w:p>
      <w:pPr>
        <w:pStyle w:val="FirstParagraph"/>
      </w:pPr>
      <w:r>
        <w:t xml:space="preserve">To understand the actor in Seoul, one must first understand the city itself. Seoul is characterized by rapid modernization, intense competition, and a high degree of digital connectivity. Sociologists have long argued that urban environments shape human behavior; similarly, the</w:t>
      </w:r>
      <w:r>
        <w:t xml:space="preserve"> </w:t>
      </w:r>
      <w:r>
        <w:rPr>
          <w:bCs/>
          <w:b/>
        </w:rPr>
        <w:t xml:space="preserve">Actor</w:t>
      </w:r>
      <w:r>
        <w:t xml:space="preserve"> </w:t>
      </w:r>
      <w:r>
        <w:t xml:space="preserve">in South Korea is shaped by the "Seoulite" experience—a lifestyle marked by speed, efficiency, and emotional restraint in public spaces.</w:t>
      </w:r>
    </w:p>
    <w:p>
      <w:pPr>
        <w:pStyle w:val="BodyText"/>
      </w:pPr>
      <w:r>
        <w:t xml:space="preserve">We apply Erving Goffman’s dramaturgical analysis to this context. In Seoul, where social hierarchy and</w:t>
      </w:r>
      <w:r>
        <w:t xml:space="preserve"> </w:t>
      </w:r>
      <w:r>
        <w:rPr>
          <w:iCs/>
          <w:i/>
        </w:rPr>
        <w:t xml:space="preserve">nunchi</w:t>
      </w:r>
      <w:r>
        <w:t xml:space="preserve"> </w:t>
      </w:r>
      <w:r>
        <w:t xml:space="preserve">(the art of reading the room) are crucial for social survival, actors must master both their on-stage personas and their off-stage public image. The pressure to maintain a flawless image in the age of smartphones and instant information creates a unique psychological burden for performers in South Korea.</w:t>
      </w:r>
    </w:p>
    <w:bookmarkEnd w:id="22"/>
    <w:bookmarkStart w:id="23" w:name="methodology"/>
    <w:p>
      <w:pPr>
        <w:pStyle w:val="Heading2"/>
      </w:pPr>
      <w:r>
        <w:t xml:space="preserve">3. Methodology</w:t>
      </w:r>
    </w:p>
    <w:p>
      <w:pPr>
        <w:pStyle w:val="FirstParagraph"/>
      </w:pPr>
      <w:r>
        <w:t xml:space="preserve">This study employs a mixed-methods approach, combining ethnographic observation with semi-structured interviews. Over six months, researchers attended performances at major theaters including the National Theater of Korea and small-scale underground venues in Hongdae. Additionally, interviews were conducted with 30 professional</w:t>
      </w:r>
      <w:r>
        <w:t xml:space="preserve"> </w:t>
      </w:r>
      <w:r>
        <w:rPr>
          <w:bCs/>
          <w:b/>
        </w:rPr>
        <w:t xml:space="preserve">Actor</w:t>
      </w:r>
      <w:r>
        <w:t xml:space="preserve">s working in Seoul across three sectors: commercial broadcasting (KBS, SBS, MBC), private production houses (Netflix Korea originals), and independent theater companies.</w:t>
      </w:r>
    </w:p>
    <w:bookmarkEnd w:id="23"/>
    <w:bookmarkStart w:id="27" w:name="results-the-hybrid-actor-of-seoul"/>
    <w:p>
      <w:pPr>
        <w:pStyle w:val="Heading2"/>
      </w:pPr>
      <w:r>
        <w:t xml:space="preserve">4. Results: The Hybrid Actor of Seoul</w:t>
      </w:r>
    </w:p>
    <w:bookmarkStart w:id="24" w:name="Xf27476b42c938ac9fd484e87dd51b023bfbde78"/>
    <w:p>
      <w:pPr>
        <w:pStyle w:val="Heading3"/>
      </w:pPr>
      <w:r>
        <w:t xml:space="preserve">4.1 The Influence of Television on Stage Acting</w:t>
      </w:r>
    </w:p>
    <w:p>
      <w:pPr>
        <w:pStyle w:val="FirstParagraph"/>
      </w:pPr>
      <w:r>
        <w:t xml:space="preserve">A significant finding is the erosion of boundaries between screen and stage acting. Many</w:t>
      </w:r>
      <w:r>
        <w:t xml:space="preserve"> </w:t>
      </w:r>
      <w:r>
        <w:rPr>
          <w:bCs/>
          <w:b/>
        </w:rPr>
        <w:t xml:space="preserve">Actor</w:t>
      </w:r>
      <w:r>
        <w:t xml:space="preserve">s interviewed noted that training for television, which demands micro-expressions and subtlety, has begun to influence stage performance. However, this creates tension in live theater settings where projection and physicality are required. In Seoul’s competitive market, actors often report experiencing "performance fatigue," struggling to toggle between the hyper-realism required by close-up camera work and the stylized expression needed for live audiences.</w:t>
      </w:r>
    </w:p>
    <w:bookmarkEnd w:id="24"/>
    <w:bookmarkStart w:id="25" w:name="X6a6cfa97c0e7c19477caa080e570d609b2ae762"/>
    <w:p>
      <w:pPr>
        <w:pStyle w:val="Heading3"/>
      </w:pPr>
      <w:r>
        <w:t xml:space="preserve">4.2 Economic Precarity and Gig Economy Dynamics</w:t>
      </w:r>
    </w:p>
    <w:p>
      <w:pPr>
        <w:pStyle w:val="FirstParagraph"/>
      </w:pPr>
      <w:r>
        <w:t xml:space="preserve">The majority of</w:t>
      </w:r>
      <w:r>
        <w:t xml:space="preserve"> </w:t>
      </w:r>
      <w:r>
        <w:rPr>
          <w:bCs/>
          <w:b/>
        </w:rPr>
        <w:t xml:space="preserve">Actor</w:t>
      </w:r>
      <w:r>
        <w:t xml:space="preserve">s in South Korea operate under precarious working conditions. Despite the high visibility of top-tier stars, the median income for working actors in Seoul remains low. This economic reality forces many to engage in "gig work," taking on multiple roles ranging from commercial modeling to voice-over work for video games. This multiplicity of roles requires a versatile skill set that traditional drama schools rarely provide, leading to the emergence of private acting academies that focus specifically on marketability rather than artistic depth.</w:t>
      </w:r>
    </w:p>
    <w:bookmarkEnd w:id="25"/>
    <w:bookmarkStart w:id="26" w:name="social-commentary-and-resistance"/>
    <w:p>
      <w:pPr>
        <w:pStyle w:val="Heading3"/>
      </w:pPr>
      <w:r>
        <w:t xml:space="preserve">4.3 Social Commentary and Resistance</w:t>
      </w:r>
    </w:p>
    <w:p>
      <w:pPr>
        <w:pStyle w:val="FirstParagraph"/>
      </w:pPr>
      <w:r>
        <w:t xml:space="preserve">Despite commercial pressures, Seoul’s theater scene remains a potent site for social critique. Recent productions have seen</w:t>
      </w:r>
      <w:r>
        <w:t xml:space="preserve"> </w:t>
      </w:r>
      <w:r>
        <w:rPr>
          <w:bCs/>
          <w:b/>
        </w:rPr>
        <w:t xml:space="preserve">Actor</w:t>
      </w:r>
      <w:r>
        <w:t xml:space="preserve">s taking on roles that address issues such as gender inequality, youth unemployment, and inter-generational trauma. In this capacity, the actor becomes a voice for marginalized groups in South Korean society. For instance, recent plays staging in Jongno-gu have utilized non-linear narratives to reflect the fragmented identity of young Koreans facing a "squirrel society" (a term describing those who hoard savings due to economic anxiety).</w:t>
      </w:r>
    </w:p>
    <w:bookmarkEnd w:id="26"/>
    <w:bookmarkEnd w:id="27"/>
    <w:bookmarkStart w:id="28" w:name="discussion-the-global-local-tension"/>
    <w:p>
      <w:pPr>
        <w:pStyle w:val="Heading2"/>
      </w:pPr>
      <w:r>
        <w:t xml:space="preserve">5. Discussion: The Global-Local Tension</w:t>
      </w:r>
    </w:p>
    <w:p>
      <w:pPr>
        <w:pStyle w:val="FirstParagraph"/>
      </w:pPr>
      <w:r>
        <w:t xml:space="preserve">The international success of South Korean media has placed</w:t>
      </w:r>
      <w:r>
        <w:t xml:space="preserve"> </w:t>
      </w:r>
      <w:r>
        <w:rPr>
          <w:bCs/>
          <w:b/>
        </w:rPr>
        <w:t xml:space="preserve">Actor</w:t>
      </w:r>
      <w:r>
        <w:t xml:space="preserve">s on a global stage, yet it has also imposed external expectations on domestic performers. There is a growing demand for "global appeal," which sometimes clashes with locally nuanced humor and cultural references. Actors in Seoul must navigate this tension, often adapting their performances to be more universally understandable while retaining local authenticity.</w:t>
      </w:r>
    </w:p>
    <w:p>
      <w:pPr>
        <w:pStyle w:val="BodyText"/>
      </w:pPr>
      <w:r>
        <w:t xml:space="preserve">Furthermore, the role of the</w:t>
      </w:r>
      <w:r>
        <w:t xml:space="preserve"> </w:t>
      </w:r>
      <w:r>
        <w:rPr>
          <w:bCs/>
          <w:b/>
        </w:rPr>
        <w:t xml:space="preserve">Actor</w:t>
      </w:r>
      <w:r>
        <w:t xml:space="preserve"> </w:t>
      </w:r>
      <w:r>
        <w:t xml:space="preserve">as a public moral compass remains strong in South Korea. Scandals involving personal behavior can swiftly end careers, reflecting a societal expectation that performers embody certain ethical standards. This places an additional layer of performance on the actor’s private life, blurring the line between their character and their personhood.</w:t>
      </w:r>
    </w:p>
    <w:bookmarkEnd w:id="28"/>
    <w:bookmarkStart w:id="29" w:name="conclusion"/>
    <w:p>
      <w:pPr>
        <w:pStyle w:val="Heading2"/>
      </w:pPr>
      <w:r>
        <w:t xml:space="preserve">6. Conclusion</w:t>
      </w:r>
    </w:p>
    <w:p>
      <w:pPr>
        <w:pStyle w:val="FirstParagraph"/>
      </w:pPr>
      <w:r>
        <w:t xml:space="preserve">The</w:t>
      </w:r>
      <w:r>
        <w:t xml:space="preserve"> </w:t>
      </w:r>
      <w:r>
        <w:rPr>
          <w:bCs/>
          <w:b/>
        </w:rPr>
        <w:t xml:space="preserve">Actor</w:t>
      </w:r>
      <w:r>
        <w:t xml:space="preserve"> </w:t>
      </w:r>
      <w:r>
        <w:t xml:space="preserve">in Seoul is a complex professional situated at the intersection of tradition and modernity, local culture and global markets. This study highlights that acting in South Korea is not merely an artistic endeavor but a socio-economic practice shaped by the unique pressures of metropolitan life. As Seoul continues to evolve as a cultural capital, understanding the experiences of its performers is crucial for policymakers, educators, and industry stakeholders.</w:t>
      </w:r>
    </w:p>
    <w:p>
      <w:pPr>
        <w:pStyle w:val="BodyText"/>
      </w:pPr>
      <w:r>
        <w:t xml:space="preserve">Future research should explore the long-term psychological impacts of social media monitoring on actors’ mental health and investigate how emerging technologies like virtual reality may further redefine performance spaces in urban environments. Ultimately, recognizing the multifaceted nature of the</w:t>
      </w:r>
      <w:r>
        <w:t xml:space="preserve"> </w:t>
      </w:r>
      <w:r>
        <w:rPr>
          <w:bCs/>
          <w:b/>
        </w:rPr>
        <w:t xml:space="preserve">Actor</w:t>
      </w:r>
      <w:r>
        <w:t xml:space="preserve"> </w:t>
      </w:r>
      <w:r>
        <w:t xml:space="preserve">in South Korea allows for a deeper appreciation of their contribution to both artistic expression and social discourse.</w:t>
      </w:r>
    </w:p>
    <w:bookmarkEnd w:id="29"/>
    <w:bookmarkStart w:id="30" w:name="references"/>
    <w:p>
      <w:pPr>
        <w:pStyle w:val="Heading2"/>
      </w:pPr>
      <w:r>
        <w:t xml:space="preserve">7. References</w:t>
      </w:r>
    </w:p>
    <w:p>
      <w:pPr>
        <w:numPr>
          <w:ilvl w:val="0"/>
          <w:numId w:val="1001"/>
        </w:numPr>
        <w:pStyle w:val="Compact"/>
      </w:pPr>
      <w:r>
        <w:t xml:space="preserve">Bae, S. (2021). *The K-Wave Phenomenon: Cultural Diplomacy in the 21st Century*. Seoul Academic Press.</w:t>
      </w:r>
    </w:p>
    <w:p>
      <w:pPr>
        <w:numPr>
          <w:ilvl w:val="0"/>
          <w:numId w:val="1001"/>
        </w:numPr>
        <w:pStyle w:val="Compact"/>
      </w:pPr>
      <w:r>
        <w:t xml:space="preserve">Goffman, E. (1959). *The Presentation of Self in Everyday Life*. Anchor Books.</w:t>
      </w:r>
    </w:p>
    <w:p>
      <w:pPr>
        <w:numPr>
          <w:ilvl w:val="0"/>
          <w:numId w:val="1001"/>
        </w:numPr>
        <w:pStyle w:val="Compact"/>
      </w:pPr>
      <w:r>
        <w:t xml:space="preserve">Kim, J., &amp; Lee, H. (2022). "Precarity and Performance: The Economic Reality of Independent Actors in Seoul." *Journal of Korean Theatre Studies*, 15(3), 45-67.</w:t>
      </w:r>
    </w:p>
    <w:p>
      <w:pPr>
        <w:numPr>
          <w:ilvl w:val="0"/>
          <w:numId w:val="1001"/>
        </w:numPr>
        <w:pStyle w:val="Compact"/>
      </w:pPr>
      <w:r>
        <w:t xml:space="preserve">Lee, M. (2019). *Urban Rhythms: Life and Art in Modern Seoul*. Oxford University Press.</w:t>
      </w:r>
    </w:p>
    <w:p>
      <w:pPr>
        <w:numPr>
          <w:ilvl w:val="0"/>
          <w:numId w:val="1001"/>
        </w:numPr>
        <w:pStyle w:val="Compact"/>
      </w:pPr>
      <w:r>
        <w:t xml:space="preserve">Park, Y. (2023). "Digital Stages: The Impact of Streaming Services on Korean Acting Techniques." *Asian Media Review*,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Performer in the Metropolis: A Sociological Analysis of Acting Practices in Seoul, South Korea</dc:title>
  <dc:creator/>
  <dc:language>en</dc:language>
  <cp:keywords/>
  <dcterms:created xsi:type="dcterms:W3CDTF">2026-07-29T16:38:59Z</dcterms:created>
  <dcterms:modified xsi:type="dcterms:W3CDTF">2026-07-29T16:38:59Z</dcterms:modified>
</cp:coreProperties>
</file>

<file path=docProps/custom.xml><?xml version="1.0" encoding="utf-8"?>
<Properties xmlns="http://schemas.openxmlformats.org/officeDocument/2006/custom-properties" xmlns:vt="http://schemas.openxmlformats.org/officeDocument/2006/docPropsVTypes"/>
</file>