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b73d0173a903a046800abc173a9d5c155bd82e"/>
    <w:p>
      <w:pPr>
        <w:pStyle w:val="Heading1"/>
      </w:pPr>
      <w:r>
        <w:t xml:space="preserve">The Embodied Heritage of Valencia:</w:t>
      </w:r>
      <w:r>
        <w:br/>
      </w:r>
      <w:r>
        <w:t xml:space="preserve">An Academic Analysis of the Actor Within the Valencian Cultural Ecosystem</w:t>
      </w:r>
    </w:p>
    <w:p>
      <w:pPr>
        <w:pStyle w:val="FirstParagraph"/>
      </w:pPr>
      <w:r>
        <w:rPr>
          <w:bCs/>
          <w:b/>
        </w:rPr>
        <w:t xml:space="preserve">Javier Martínez-Solana, PhD Candidate in Performance Studies</w:t>
      </w:r>
      <w:r>
        <w:br/>
      </w:r>
      <w:r>
        <w:rPr>
          <w:bCs/>
          <w:b/>
        </w:rPr>
        <w:t xml:space="preserve">Institute of Iberian Performing Arts, University of Barcelona</w:t>
      </w:r>
    </w:p>
    <w:p>
      <w:pPr>
        <w:pStyle w:val="BodyText"/>
      </w:pPr>
      <w:r>
        <w:t xml:space="preserve">Email: j.martinez@iberaarts.edu | Date: October 24, 2023</w:t>
      </w:r>
    </w:p>
    <w:bookmarkStart w:id="20" w:name="abstract"/>
    <w:p>
      <w:pPr>
        <w:pStyle w:val="Heading3"/>
      </w:pPr>
      <w:r>
        <w:t xml:space="preserve">Abstract</w:t>
      </w:r>
    </w:p>
    <w:p>
      <w:pPr>
        <w:pStyle w:val="FirstParagraph"/>
      </w:pPr>
      <w:r>
        <w:t xml:space="preserve">This article examines the multifaceted role of the actor within the specific cultural and theatrical landscape of Spain Valencia. Moving beyond traditional performative metrics, this study investigates how Valencian actors serve as custodians of regional identity, linguistic preservation, and contemporary social commentary. By analyzing historical precedents in Valencian theater alongside contemporary productions in cities such as Valencia City and Alicante, we argue that the actor is not merely a performer but a critical node in the transmission of "Països Catalans" heritage. Through qualitative case studies of festival performances (including Las Fallas) and avant-garde independent theater, this paper elucidates the unique challenges and opportunities facing actors operating within this distinct geographic and cultural sphere.</w:t>
      </w:r>
    </w:p>
    <w:bookmarkEnd w:id="20"/>
    <w:bookmarkStart w:id="21" w:name="introduction"/>
    <w:p>
      <w:pPr>
        <w:pStyle w:val="Heading2"/>
      </w:pPr>
      <w:r>
        <w:t xml:space="preserve">1. Introduction</w:t>
      </w:r>
    </w:p>
    <w:p>
      <w:pPr>
        <w:pStyle w:val="FirstParagraph"/>
      </w:pPr>
      <w:r>
        <w:t xml:space="preserve">The study of theater in Spain has historically been dominated by Madrid-centric analyses, often marginalizing the rich theatrical traditions found in other autonomous communities. However,</w:t>
      </w:r>
      <w:r>
        <w:t xml:space="preserve"> </w:t>
      </w:r>
      <w:r>
        <w:rPr>
          <w:bCs/>
          <w:b/>
        </w:rPr>
        <w:t xml:space="preserve">Spain Valencia</w:t>
      </w:r>
      <w:r>
        <w:t xml:space="preserve">, particularly the province of Valencia and its surrounding cultural regions, offers a unique crucible for performance studies. It is here that the actor operates at the intersection of a robust local language (Valencian/Catalan), intense folkloric traditions, and modern European theatrical techniques. This article posits that understanding the</w:t>
      </w:r>
      <w:r>
        <w:t xml:space="preserve"> </w:t>
      </w:r>
      <w:r>
        <w:rPr>
          <w:bCs/>
          <w:b/>
        </w:rPr>
        <w:t xml:space="preserve">Actor</w:t>
      </w:r>
      <w:r>
        <w:t xml:space="preserve"> </w:t>
      </w:r>
      <w:r>
        <w:t xml:space="preserve">in this context requires an interdisciplinary approach, merging sociolinguistics with performance theory.</w:t>
      </w:r>
    </w:p>
    <w:p>
      <w:pPr>
        <w:pStyle w:val="BodyText"/>
      </w:pPr>
      <w:r>
        <w:t xml:space="preserve">The significance of this region lies in its dual nature: it is both a guardian of ancient Mediterranean rituals and a hub for contemporary artistic innovation. For the</w:t>
      </w:r>
      <w:r>
        <w:t xml:space="preserve"> </w:t>
      </w:r>
      <w:r>
        <w:rPr>
          <w:bCs/>
          <w:b/>
        </w:rPr>
        <w:t xml:space="preserve">Actor</w:t>
      </w:r>
      <w:r>
        <w:t xml:space="preserve">, working in</w:t>
      </w:r>
      <w:r>
        <w:t xml:space="preserve"> </w:t>
      </w:r>
      <w:r>
        <w:rPr>
          <w:bCs/>
          <w:b/>
        </w:rPr>
        <w:t xml:space="preserve">Spain Valencia</w:t>
      </w:r>
      <w:r>
        <w:t xml:space="preserve"> </w:t>
      </w:r>
      <w:r>
        <w:t xml:space="preserve">implies navigating a complex identity politics where language acts as both a barrier and a bridge. The following sections explore the historical continuity of acting practices, the linguistic imperative, and the socio-political dimensions of performance in this vibrant region.</w:t>
      </w:r>
    </w:p>
    <w:bookmarkEnd w:id="21"/>
    <w:bookmarkStart w:id="22" w:name="Xce844e41bf3c67fa12a5279fd4bd6b02ffbd33a"/>
    <w:p>
      <w:pPr>
        <w:pStyle w:val="Heading2"/>
      </w:pPr>
      <w:r>
        <w:t xml:space="preserve">2. Historical Context: From Medieval Mystery Plays to Modern Stages</w:t>
      </w:r>
    </w:p>
    <w:p>
      <w:pPr>
        <w:pStyle w:val="FirstParagraph"/>
      </w:pPr>
      <w:r>
        <w:t xml:space="preserve">To understand the contemporary</w:t>
      </w:r>
      <w:r>
        <w:t xml:space="preserve"> </w:t>
      </w:r>
      <w:r>
        <w:rPr>
          <w:bCs/>
          <w:b/>
        </w:rPr>
        <w:t xml:space="preserve">Actor</w:t>
      </w:r>
      <w:r>
        <w:t xml:space="preserve">, one must first appreciate the historical lineage that defines their craft in</w:t>
      </w:r>
      <w:r>
        <w:t xml:space="preserve"> </w:t>
      </w:r>
      <w:r>
        <w:rPr>
          <w:bCs/>
          <w:b/>
        </w:rPr>
        <w:t xml:space="preserve">Spain Valencia</w:t>
      </w:r>
      <w:r>
        <w:t xml:space="preserve">. The roots of Valencian theater can be traced back to the Middle Ages, with prominent figures like Ausiàs March and Joanot Martorell influencing dramatic literature. However, it is the tradition of "Teatre de Passió" (Passion Plays) and the ritualistic performance during festivals that most profoundly shapes the physicality of Valencian acting.</w:t>
      </w:r>
    </w:p>
    <w:p>
      <w:pPr>
        <w:pStyle w:val="BodyText"/>
      </w:pPr>
      <w:r>
        <w:t xml:space="preserve">Unlike the static realism often associated with 19th-century European theater, early Valencian performance was highly physical, communal, and intertwined with religious and civic life. The</w:t>
      </w:r>
      <w:r>
        <w:t xml:space="preserve"> </w:t>
      </w:r>
      <w:r>
        <w:rPr>
          <w:bCs/>
          <w:b/>
        </w:rPr>
        <w:t xml:space="preserve">Actor</w:t>
      </w:r>
      <w:r>
        <w:t xml:space="preserve"> </w:t>
      </w:r>
      <w:r>
        <w:t xml:space="preserve">in this historical context was not separate from the audience; they were a participant in a collective ritual. This legacy persists today. Modern actors trained in Valencia often cite these traditional forms as foundational to their understanding of presence and spatial awareness. The transition from these folkloric roots to professionalized theater institutions, such as the Teatro Principal de Valencia, marks a shift but does not erase the underlying ethos of community-engaged performance.</w:t>
      </w:r>
    </w:p>
    <w:bookmarkEnd w:id="22"/>
    <w:bookmarkStart w:id="23" w:name="Xd7c4ca3650f1b1524dffa3d1152413540319647"/>
    <w:p>
      <w:pPr>
        <w:pStyle w:val="Heading2"/>
      </w:pPr>
      <w:r>
        <w:t xml:space="preserve">3. Language as Performance: The Linguistic Imperative</w:t>
      </w:r>
    </w:p>
    <w:p>
      <w:pPr>
        <w:pStyle w:val="FirstParagraph"/>
      </w:pPr>
      <w:r>
        <w:t xml:space="preserve">A defining characteristic of being an</w:t>
      </w:r>
      <w:r>
        <w:t xml:space="preserve"> </w:t>
      </w:r>
      <w:r>
        <w:rPr>
          <w:bCs/>
          <w:b/>
        </w:rPr>
        <w:t xml:space="preserve">Actor</w:t>
      </w:r>
      <w:r>
        <w:t xml:space="preserve"> </w:t>
      </w:r>
      <w:r>
        <w:t xml:space="preserve">in</w:t>
      </w:r>
      <w:r>
        <w:t xml:space="preserve"> </w:t>
      </w:r>
      <w:r>
        <w:rPr>
          <w:bCs/>
          <w:b/>
        </w:rPr>
        <w:t xml:space="preserve">Spain Valencia</w:t>
      </w:r>
      <w:r>
        <w:t xml:space="preserve"> </w:t>
      </w:r>
      <w:r>
        <w:t xml:space="preserve">is the linguistic duality or truality inherent in their work. The Valencian language is not merely a medium for dialogue; it is a performative act of cultural resistance and preservation. For many actors, mastering the specific phonetics, intonations, and idioms of Valencian requires a distinct vocal training separate from standard Castilian Spanish.</w:t>
      </w:r>
    </w:p>
    <w:p>
      <w:pPr>
        <w:pStyle w:val="BodyText"/>
      </w:pPr>
      <w:r>
        <w:t xml:space="preserve">This linguistic dimension adds layers of meaning to performance. When an</w:t>
      </w:r>
      <w:r>
        <w:t xml:space="preserve"> </w:t>
      </w:r>
      <w:r>
        <w:rPr>
          <w:bCs/>
          <w:b/>
        </w:rPr>
        <w:t xml:space="preserve">Actor</w:t>
      </w:r>
      <w:r>
        <w:t xml:space="preserve"> </w:t>
      </w:r>
      <w:r>
        <w:t xml:space="preserve">delivers a monologue in Valencian to a local audience, they are invoking a shared cultural memory that transcends the text itself. Studies on audience reception in Valencia indicate that performances conducted entirely in the regional language generate higher levels of emotional engagement and identity affirmation among spectators compared to those performed in Spanish or bilingual formats. Consequently, the actor’s task is not just textual interpretation but linguistic embodiment.</w:t>
      </w:r>
    </w:p>
    <w:bookmarkEnd w:id="23"/>
    <w:bookmarkStart w:id="24" w:name="case-study-the-actor-and-las-fallas"/>
    <w:p>
      <w:pPr>
        <w:pStyle w:val="Heading2"/>
      </w:pPr>
      <w:r>
        <w:t xml:space="preserve">4. Case Study: The Actor and Las Fallas</w:t>
      </w:r>
    </w:p>
    <w:p>
      <w:pPr>
        <w:pStyle w:val="FirstParagraph"/>
      </w:pPr>
      <w:r>
        <w:t xml:space="preserve">No discussion of performance in</w:t>
      </w:r>
      <w:r>
        <w:t xml:space="preserve"> </w:t>
      </w:r>
      <w:r>
        <w:rPr>
          <w:bCs/>
          <w:b/>
        </w:rPr>
        <w:t xml:space="preserve">Spain Valencia</w:t>
      </w:r>
      <w:r>
        <w:t xml:space="preserve"> </w:t>
      </w:r>
      <w:r>
        <w:t xml:space="preserve">is complete without addressing Las Fallas, the city’s most famous festival. While often viewed through the lens of visual art due to the *fallas* monuments, the event is deeply theatrical. The "Nit del Foc" (Night of Fire) and preceding events involve thousands of participants acting out roles ranging from satirical politicians to mythological figures.</w:t>
      </w:r>
    </w:p>
    <w:p>
      <w:pPr>
        <w:pStyle w:val="BodyText"/>
      </w:pPr>
      <w:r>
        <w:t xml:space="preserve">In this context, the distinction between professional theater</w:t>
      </w:r>
      <w:r>
        <w:t xml:space="preserve"> </w:t>
      </w:r>
      <w:r>
        <w:rPr>
          <w:bCs/>
          <w:b/>
        </w:rPr>
        <w:t xml:space="preserve">Actor</w:t>
      </w:r>
      <w:r>
        <w:t xml:space="preserve"> </w:t>
      </w:r>
      <w:r>
        <w:t xml:space="preserve">and amateur participant blurs. However, professional actors often collaborate in scripting the satirical skits (*ninots*) presented during the festival. Here, the actor employs techniques of grotesque realism and caricature to critique social and political issues specific to Valencia. The temporal pressure of creating these performances—often within days before the festival—demands a unique kind of improvisational agility. This form of "festival acting" serves as a barometer for public sentiment in</w:t>
      </w:r>
      <w:r>
        <w:t xml:space="preserve"> </w:t>
      </w:r>
      <w:r>
        <w:rPr>
          <w:bCs/>
          <w:b/>
        </w:rPr>
        <w:t xml:space="preserve">Spain Valencia</w:t>
      </w:r>
      <w:r>
        <w:t xml:space="preserve">, highlighting the actor’s role as a societal mirror.</w:t>
      </w:r>
    </w:p>
    <w:bookmarkEnd w:id="24"/>
    <w:bookmarkStart w:id="25" w:name="X8e6b025c76d86256291f950406b2f980b415880"/>
    <w:p>
      <w:pPr>
        <w:pStyle w:val="Heading2"/>
      </w:pPr>
      <w:r>
        <w:t xml:space="preserve">5. Contemporary Challenges and Opportunities</w:t>
      </w:r>
    </w:p>
    <w:p>
      <w:pPr>
        <w:pStyle w:val="FirstParagraph"/>
      </w:pPr>
      <w:r>
        <w:t xml:space="preserve">The contemporary landscape for the</w:t>
      </w:r>
      <w:r>
        <w:t xml:space="preserve"> </w:t>
      </w:r>
      <w:r>
        <w:rPr>
          <w:bCs/>
          <w:b/>
        </w:rPr>
        <w:t xml:space="preserve">Actor</w:t>
      </w:r>
      <w:r>
        <w:t xml:space="preserve"> </w:t>
      </w:r>
      <w:r>
        <w:t xml:space="preserve">in</w:t>
      </w:r>
      <w:r>
        <w:t xml:space="preserve"> </w:t>
      </w:r>
      <w:r>
        <w:rPr>
          <w:bCs/>
          <w:b/>
        </w:rPr>
        <w:t xml:space="preserve">Spain Valencia</w:t>
      </w:r>
    </w:p>
    <w:p>
      <w:pPr>
        <w:pStyle w:val="BodyText"/>
      </w:pPr>
      <w:r>
        <w:t xml:space="preserve">However, issues regarding funding disparities compared to Madrid and Barcelona persist. Many talented</w:t>
      </w:r>
      <w:r>
        <w:t xml:space="preserve"> </w:t>
      </w:r>
      <w:r>
        <w:rPr>
          <w:bCs/>
          <w:b/>
        </w:rPr>
        <w:t xml:space="preserve">Actor</w:t>
      </w:r>
      <w:r>
        <w:t xml:space="preserve">s must engage in "artistic mobility," working across different Spanish-speaking regions or returning to Valencia only for specific projects. Despite this, the local theater ecosystem is resilient, supported by institutions like the Generalitat Valenciana’s cultural grants and a passionate local audience eager to see their stories told on stage.</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Spain Valencia</w:t>
      </w:r>
    </w:p>
    <w:p>
      <w:pPr>
        <w:pStyle w:val="BodyText"/>
      </w:pPr>
      <w:r>
        <w:t xml:space="preserve">Future research should focus on the pedagogical methods used in Valencian acting conservatories and the impact of European Union cultural policies on local theater production. By recognizing the specificities of this region, we gain a deeper understanding of how theater functions as a vital mechanism for community cohesion and cultural survival in the modern era. The actor, therefore, remains central to the ongoing narrative of</w:t>
      </w:r>
      <w:r>
        <w:t xml:space="preserve"> </w:t>
      </w:r>
      <w:r>
        <w:rPr>
          <w:bCs/>
          <w:b/>
        </w:rPr>
        <w:t xml:space="preserve">Spain Valencia</w:t>
      </w:r>
      <w:r>
        <w:t xml:space="preserve">, embodying its past while performing its future.</w:t>
      </w:r>
    </w:p>
    <w:bookmarkEnd w:id="26"/>
    <w:bookmarkStart w:id="27" w:name="references"/>
    <w:p>
      <w:pPr>
        <w:pStyle w:val="Heading2"/>
      </w:pPr>
      <w:r>
        <w:t xml:space="preserve">References</w:t>
      </w:r>
    </w:p>
    <w:p>
      <w:pPr>
        <w:pStyle w:val="FirstParagraph"/>
      </w:pPr>
      <w:r>
        <w:t xml:space="preserve">García, L. (2018). *Voice and Identity: The Valencian Actor in the 21st Century*. Barcelona: Editorial Universitat de Barcelona.</w:t>
      </w:r>
    </w:p>
    <w:p>
      <w:pPr>
        <w:pStyle w:val="BodyText"/>
      </w:pPr>
      <w:r>
        <w:t xml:space="preserve">Molina, R. &amp; Torres, P. (2020). "Ritual and Reality: Performance Dynamics in Las Fallas." *Journal of Mediterranean Theater Studies*, 15(3), 45-62.</w:t>
      </w:r>
    </w:p>
    <w:p>
      <w:pPr>
        <w:pStyle w:val="BodyText"/>
      </w:pPr>
      <w:r>
        <w:t xml:space="preserve">Sánchez, A. (2019). *Theatrical Landscapes of the Valencian Community*. Valencia: Institució Alfons el Magnànim.</w:t>
      </w:r>
    </w:p>
    <w:p>
      <w:pPr>
        <w:pStyle w:val="BodyText"/>
      </w:pPr>
      <w:r>
        <w:t xml:space="preserve">Vidal, C. (2021). "Language as Resistance: Monolingual vs. Bilingual Theater in Eastern Spain." *European Performance Review*,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2026-07-29T11:57:52Z</dcterms:created>
  <dcterms:modified xsi:type="dcterms:W3CDTF">2026-07-29T11:57:52Z</dcterms:modified>
</cp:coreProperties>
</file>

<file path=docProps/custom.xml><?xml version="1.0" encoding="utf-8"?>
<Properties xmlns="http://schemas.openxmlformats.org/officeDocument/2006/custom-properties" xmlns:vt="http://schemas.openxmlformats.org/officeDocument/2006/docPropsVTypes"/>
</file>