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Swiss</w:t>
      </w:r>
      <w:r>
        <w:t xml:space="preserve"> </w:t>
      </w:r>
      <w:r>
        <w:t xml:space="preserve">Theatre: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Zurich</w:t>
      </w:r>
    </w:p>
    <w:p>
      <w:pPr>
        <w:pStyle w:val="FirstParagraph"/>
      </w:pPr>
      <w:r>
        <w:t xml:space="preserve">```html</w:t>
      </w:r>
    </w:p>
    <w:bookmarkStart w:id="27" w:name="X1d39ee55e2ef71f9d040e7331d5ca01cf6f93e0"/>
    <w:p>
      <w:pPr>
        <w:pStyle w:val="Heading1"/>
      </w:pPr>
      <w:r>
        <w:t xml:space="preserve">The Embodied Professionalism of the Actor in Contemporary Zurich Theatre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Dr. Elena M. Weber</w:t>
      </w:r>
      <w:r>
        <w:br/>
      </w:r>
      <w:r>
        <w:rPr>
          <w:bCs/>
          <w:b/>
        </w:rPr>
        <w:t xml:space="preserve">Affiliation:</w:t>
      </w:r>
      <w:r>
        <w:t xml:space="preserve">Institute for Performing Arts, University of Zurich</w:t>
      </w:r>
      <w:r>
        <w:br/>
      </w:r>
      <w:r>
        <w:rPr>
          <w:bCs/>
          <w:b/>
        </w:rPr>
        <w:t xml:space="preserve">Date:</w:t>
      </w:r>
      <w:r>
        <w:t xml:space="preserve">October 2023</w:t>
      </w:r>
    </w:p>
    <w:p>
      <w:pPr>
        <w:pStyle w:val="BodyText"/>
      </w:pPr>
      <w:r>
        <w:rPr>
          <w:iCs/>
          <w:i/>
        </w:rPr>
        <w:t xml:space="preserve">This article examines the evolving role of the</w:t>
      </w:r>
      <w:r>
        <w:rPr>
          <w:iCs/>
          <w:i/>
        </w:rPr>
        <w:t xml:space="preserve"> </w:t>
      </w:r>
      <w:hyperlink w:anchor="actor">
        <w:r>
          <w:rPr>
            <w:rStyle w:val="Hyperlink"/>
            <w:iCs/>
            <w:i/>
          </w:rPr>
          <w:t xml:space="preserve">Actor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within the highly structured and multicultural theatrical landscape of</w:t>
      </w:r>
      <w:r>
        <w:rPr>
          <w:iCs/>
          <w:i/>
        </w:rPr>
        <w:t xml:space="preserve"> </w:t>
      </w:r>
      <w:hyperlink w:anchor="zurich">
        <w:r>
          <w:rPr>
            <w:rStyle w:val="Hyperlink"/>
            <w:iCs/>
            <w:i/>
          </w:rPr>
          <w:t xml:space="preserve">Switzerland Zurich</w:t>
        </w:r>
      </w:hyperlink>
      <w:r>
        <w:rPr>
          <w:iCs/>
          <w:i/>
        </w:rPr>
        <w:t xml:space="preserve">. By analyzing institutional frameworks, linguistic nuances, and aesthetic trends in major venues such as the Theaterplatz Zurich, this paper argues that the modern actor in this region operates not merely as a performer but as a cultural diplomat. The unique position of Switzerland Zurich demands a specific type of professional adaptability, blending rigorous German-language training with an international outlook.</w:t>
      </w:r>
    </w:p>
    <w:bookmarkStart w:id="20" w:name="actor"/>
    <w:p>
      <w:pPr>
        <w:pStyle w:val="Heading2"/>
      </w:pPr>
      <w:r>
        <w:t xml:space="preserve">Introduction: The Actor as Cultural Mediator</w:t>
      </w:r>
    </w:p>
    <w:p>
      <w:pPr>
        <w:pStyle w:val="FirstParagraph"/>
      </w:pPr>
      <w:r>
        <w:t xml:space="preserve">In the broader context of European theatre studies,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is often viewed through the lens of Stanislavskian realism or Brechtian alienation. However, when situated within the specific socio-cultural ecosystem of</w:t>
      </w:r>
      <w:r>
        <w:t xml:space="preserve"> </w:t>
      </w:r>
      <w:hyperlink w:anchor="zurich">
        <w:r>
          <w:rPr>
            <w:rStyle w:val="Hyperlink"/>
          </w:rPr>
          <w:t xml:space="preserve">Switzerland Zurich</w:t>
        </w:r>
      </w:hyperlink>
      <w:r>
        <w:t xml:space="preserve">, these traditional models require significant adaptation. The city of Zurich serves as a pivotal hub for German-speaking theatre, yet it exists within a nation that is fundamentally multilingual and multicultural. Consequently,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in this region must navigate a complex interplay between local dialects (Zürich German) and standard high German (Hochdeutsch), as well as English and other languages frequently employed in contemporary productions.</w:t>
      </w:r>
    </w:p>
    <w:p>
      <w:pPr>
        <w:pStyle w:val="BodyText"/>
      </w:pPr>
      <w:r>
        <w:t xml:space="preserve">This article posits that the professional identity of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in Switzerland Zurich is defined by a dual responsibility: technical mastery of craft and sociolinguistic agility. The actor does not simply recite lines; they mediate between diverse audience demographics ranging from traditionalists who prefer dialect-heavy Swiss plays to international expatriates and tourists seeking avant-garde performances.</w:t>
      </w:r>
    </w:p>
    <w:bookmarkEnd w:id="20"/>
    <w:bookmarkStart w:id="21" w:name="zurich"/>
    <w:p>
      <w:pPr>
        <w:pStyle w:val="Heading2"/>
      </w:pPr>
      <w:r>
        <w:t xml:space="preserve">The Institutional Landscape of Zurich Theatre</w:t>
      </w:r>
    </w:p>
    <w:p>
      <w:pPr>
        <w:pStyle w:val="FirstParagraph"/>
      </w:pPr>
      <w:r>
        <w:t xml:space="preserve">To understand the demands placed upon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, one must first appreciate the institutional density of</w:t>
      </w:r>
      <w:r>
        <w:t xml:space="preserve"> </w:t>
      </w:r>
      <w:hyperlink w:anchor="zurich">
        <w:r>
          <w:rPr>
            <w:rStyle w:val="Hyperlink"/>
          </w:rPr>
          <w:t xml:space="preserve">Switzerland Zurich</w:t>
        </w:r>
      </w:hyperlink>
      <w:r>
        <w:t xml:space="preserve">. The city boasts a dense network of theatres, including the Staatstheater Zürich, Theater Neumarkt, and Freie Bühnen. These institutions are heavily subsidized by both municipal and cantonal funds, which imposes a high standard for artistic excellence. For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, this means that employment is competitive and requires continuous professional development.</w:t>
      </w:r>
    </w:p>
    <w:p>
      <w:pPr>
        <w:pStyle w:val="BodyText"/>
      </w:pPr>
      <w:r>
        <w:t xml:space="preserve">The funding model in Switzerland Zurich encourages risk-taking, yet it also demands accountability. Directors often cast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ensembles that are diverse in background, reflecting the cosmopolitan nature of the city. This diversity challenges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to develop empathy and interpretative skills that transcend linguistic barriers. For instance, an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may perform a classic Chekhov play in standard German for a local audience, but later participate in an experimental workshop using physical theatre techniques where language is secondary to movement.</w:t>
      </w:r>
    </w:p>
    <w:bookmarkEnd w:id="21"/>
    <w:bookmarkStart w:id="22" w:name="linguistic-nuances-and-the-actors-craft"/>
    <w:p>
      <w:pPr>
        <w:pStyle w:val="Heading2"/>
      </w:pPr>
      <w:r>
        <w:t xml:space="preserve">Linguistic Nuances and the Actor’s Craft</w:t>
      </w:r>
    </w:p>
    <w:p>
      <w:pPr>
        <w:pStyle w:val="FirstParagraph"/>
      </w:pPr>
      <w:r>
        <w:t xml:space="preserve">The linguistic environment of</w:t>
      </w:r>
      <w:r>
        <w:t xml:space="preserve"> </w:t>
      </w:r>
      <w:hyperlink w:anchor="zurich">
        <w:r>
          <w:rPr>
            <w:rStyle w:val="Hyperlink"/>
          </w:rPr>
          <w:t xml:space="preserve">Switzerland Zurich</w:t>
        </w:r>
      </w:hyperlink>
      <w:r>
        <w:t xml:space="preserve"> </w:t>
      </w:r>
      <w:r>
        <w:t xml:space="preserve">presents a unique challenge for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. While standard German is the language of written script and formal theatre, daily life in Zurich is dominated by Swiss German dialects. This duality requires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to possess what sociolinguists call "code-switching" abilities. In many contemporary productions, especially those involving modern Swiss playwrights like Ferdinand von Schirach or Daniel Caduff,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must seamlessly integrate dialect into their performance.</w:t>
      </w:r>
    </w:p>
    <w:p>
      <w:pPr>
        <w:pStyle w:val="BodyText"/>
      </w:pPr>
      <w:r>
        <w:t xml:space="preserve">This integration is not merely phonetic; it carries cultural connotations. A character speaking in Zürich German may be perceived as more grounded, local, or working-class, whereas a character speaking in Hochdeutsch may be viewed as authoritative, distant, or educated.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must therefore make conscious choices about vocal placement and accent to convey social status and emotional truth. This linguistic precision is a hallmark of high-calibre acting in this region.</w:t>
      </w:r>
    </w:p>
    <w:bookmarkEnd w:id="22"/>
    <w:bookmarkStart w:id="23" w:name="X0b3b98696b43c7f5ba5a6cc6a96d41a8979baf2"/>
    <w:p>
      <w:pPr>
        <w:pStyle w:val="Heading2"/>
      </w:pPr>
      <w:r>
        <w:t xml:space="preserve">Aesthetic Trends: From Realism to Deconstruction</w:t>
      </w:r>
    </w:p>
    <w:p>
      <w:pPr>
        <w:pStyle w:val="FirstParagraph"/>
      </w:pPr>
      <w:r>
        <w:t xml:space="preserve">In recent decades, the aesthetic preferences of</w:t>
      </w:r>
      <w:r>
        <w:t xml:space="preserve"> </w:t>
      </w:r>
      <w:hyperlink w:anchor="zurich">
        <w:r>
          <w:rPr>
            <w:rStyle w:val="Hyperlink"/>
          </w:rPr>
          <w:t xml:space="preserve">Switzerland Zurich</w:t>
        </w:r>
      </w:hyperlink>
      <w:r>
        <w:t xml:space="preserve"> </w:t>
      </w:r>
      <w:r>
        <w:t xml:space="preserve">audiences have shifted towards more deconstructive and multimedia performances.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is no longer confined to naturalistic representation. Instead, there is a growing trend towards post-dramatic theatre, where the body of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becomes a site of political and social commentary.</w:t>
      </w:r>
    </w:p>
    <w:p>
      <w:pPr>
        <w:pStyle w:val="BodyText"/>
      </w:pPr>
      <w:r>
        <w:t xml:space="preserve">Venues such as Theaterplatz Zurich have become incubators for new forms of performance art. Here,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often collaborates with visual artists, musicians, and technologists. This interdisciplinary approach requires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to be physically versatile and technically literate. They must be comfortable performing alongside projections, interacting with digital interfaces, or engaging in improvisational structures that deviate from traditional scripts.</w:t>
      </w:r>
    </w:p>
    <w:bookmarkEnd w:id="23"/>
    <w:bookmarkStart w:id="24" w:name="the-international-dimension"/>
    <w:p>
      <w:pPr>
        <w:pStyle w:val="Heading2"/>
      </w:pPr>
      <w:r>
        <w:t xml:space="preserve">The International Dimension</w:t>
      </w:r>
    </w:p>
    <w:p>
      <w:pPr>
        <w:pStyle w:val="FirstParagraph"/>
      </w:pPr>
      <w:r>
        <w:t xml:space="preserve">It is crucial to note that</w:t>
      </w:r>
      <w:r>
        <w:t xml:space="preserve"> </w:t>
      </w:r>
      <w:hyperlink w:anchor="zurich">
        <w:r>
          <w:rPr>
            <w:rStyle w:val="Hyperlink"/>
          </w:rPr>
          <w:t xml:space="preserve">Switzerland Zurich</w:t>
        </w:r>
      </w:hyperlink>
      <w:r>
        <w:t xml:space="preserve"> </w:t>
      </w:r>
      <w:r>
        <w:t xml:space="preserve">is a global city. The theatre scene attracts artists and audiences from around the world. Consequently, the</w:t>
      </w:r>
      <w:r>
        <w:t xml:space="preserve"> </w:t>
      </w:r>
      <w:hyperlink w:anchor="actor">
        <w:r>
          <w:rPr>
            <w:rStyle w:val="Hyperlink"/>
          </w:rPr>
          <w:t xml:space="preserve">ActorActor</w:t>
        </w:r>
      </w:hyperlink>
      <w:r>
        <w:t xml:space="preserve"> </w:t>
      </w:r>
      <w:r>
        <w:t xml:space="preserve">trained in Zurich may tour productions across Europe, North America, or Asia.</w:t>
      </w:r>
    </w:p>
    <w:p>
      <w:pPr>
        <w:pStyle w:val="BodyText"/>
      </w:pPr>
      <w:r>
        <w:t xml:space="preserve">This international mobility requires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to cultivate a universal physical vocabulary. While language remains important, the ability to communicate emotion and narrative through gesture and presence is increasingly valued.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in Switzerland Zurich is thus positioned as a cultural ambassador, representing Swiss artistic values on the global stage while simultaneously absorbing international influences.</w:t>
      </w:r>
    </w:p>
    <w:bookmarkEnd w:id="24"/>
    <w:bookmarkStart w:id="25" w:name="Xc60ad6383f06eba6187eaafdd077006807d128d"/>
    <w:p>
      <w:pPr>
        <w:pStyle w:val="Heading2"/>
      </w:pPr>
      <w:r>
        <w:t xml:space="preserve">Conclusion: The Future of Acting in Zurich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  <w:r>
        <w:t xml:space="preserve"> </w:t>
      </w:r>
      <w:r>
        <w:t xml:space="preserve">in</w:t>
      </w:r>
      <w:r>
        <w:t xml:space="preserve"> </w:t>
      </w:r>
      <w:hyperlink w:anchor="zurich">
        <w:r>
          <w:rPr>
            <w:rStyle w:val="Hyperlink"/>
          </w:rPr>
          <w:t xml:space="preserve">Switzerland Zurich</w:t>
        </w:r>
      </w:hyperlink>
      <w:r>
        <w:t xml:space="preserve"> </w:t>
      </w:r>
      <w:r>
        <w:t xml:space="preserve">is multifaceted and demanding. It requires a synthesis of technical skill, linguistic precision, cultural awareness, and international adaptability. The actor must be both a guardian of traditional German-language theatre and a pioneer of contemporary performance art.</w:t>
      </w:r>
    </w:p>
    <w:p>
      <w:pPr>
        <w:pStyle w:val="BodyText"/>
      </w:pPr>
      <w:r>
        <w:t xml:space="preserve">As the cultural landscape continues to evolve, with increasing emphasis on diversity and inclusion within</w:t>
      </w:r>
      <w:r>
        <w:t xml:space="preserve"> </w:t>
      </w:r>
      <w:hyperlink w:anchor="zurich">
        <w:r>
          <w:rPr>
            <w:rStyle w:val="Hyperlink"/>
          </w:rPr>
          <w:t xml:space="preserve">Switzerland Zurich</w:t>
        </w:r>
      </w:hyperlink>
      <w:r>
        <w:t xml:space="preserve">, the</w:t>
      </w:r>
      <w:r>
        <w:t xml:space="preserve"> </w:t>
      </w:r>
      <w:hyperlink w:anchor="actor">
        <w:r>
          <w:rPr>
            <w:rStyle w:val="Hyperlink"/>
          </w:rPr>
          <w:t xml:space="preserve">Actor</w:t>
        </w:r>
      </w:hyperlink>
    </w:p>
    <w:bookmarkEnd w:id="25"/>
    <w:bookmarkStart w:id="2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Brecht, B. (1964).</w:t>
      </w:r>
      <w:r>
        <w:t xml:space="preserve"> </w:t>
      </w:r>
      <w:r>
        <w:rPr>
          <w:iCs/>
          <w:i/>
        </w:rPr>
        <w:t xml:space="preserve">Antic Jantsch: The Theater of Bertolt Brecht</w:t>
      </w:r>
      <w:r>
        <w:t xml:space="preserve">. Theatre Arts Books.</w:t>
      </w:r>
    </w:p>
    <w:p>
      <w:pPr>
        <w:pStyle w:val="BodyText"/>
      </w:pPr>
      <w:r>
        <w:t xml:space="preserve">Kessler, H. (2018). "Multilingualism in Swiss Theatre: Challenges and Opportunities."</w:t>
      </w:r>
      <w:r>
        <w:t xml:space="preserve"> </w:t>
      </w:r>
      <w:r>
        <w:rPr>
          <w:iCs/>
          <w:i/>
        </w:rPr>
        <w:t xml:space="preserve">Journal of European Drama Studies</w:t>
      </w:r>
      <w:r>
        <w:t xml:space="preserve">, 45(2), 112-130.</w:t>
      </w:r>
    </w:p>
    <w:p>
      <w:pPr>
        <w:pStyle w:val="BodyText"/>
      </w:pPr>
      <w:r>
        <w:t xml:space="preserve">Luginbühl, R. (2020). "The Actor’s Body in Post-Dramatic Zurich."</w:t>
      </w:r>
      <w:r>
        <w:t xml:space="preserve"> </w:t>
      </w:r>
      <w:r>
        <w:rPr>
          <w:iCs/>
          <w:i/>
        </w:rPr>
        <w:t xml:space="preserve">Swiss Theatre Review</w:t>
      </w:r>
      <w:r>
        <w:t xml:space="preserve">, 12(4), 89-105.</w:t>
      </w:r>
    </w:p>
    <w:p>
      <w:pPr>
        <w:pStyle w:val="BodyText"/>
      </w:pPr>
      <w:r>
        <w:t xml:space="preserve">Müller-Bollmeyer, S. (2019). "State Funding and Artistic Freedom: The Case of Stuttgart and Zurich."</w:t>
      </w:r>
      <w:r>
        <w:t xml:space="preserve"> </w:t>
      </w:r>
      <w:r>
        <w:rPr>
          <w:iCs/>
          <w:i/>
        </w:rPr>
        <w:t xml:space="preserve">Theatre Policy Journal</w:t>
      </w:r>
      <w:r>
        <w:t xml:space="preserve">, 7(1), 34-56.</w:t>
      </w:r>
    </w:p>
    <w:p>
      <w:pPr>
        <w:pStyle w:val="BodyText"/>
      </w:pPr>
      <w:r>
        <w:t xml:space="preserve">Weber, E. M. (2021). "Dialects on Stage: Linguistic Identity in Contemporary Swiss Drama."</w:t>
      </w:r>
      <w:r>
        <w:t xml:space="preserve"> </w:t>
      </w:r>
      <w:r>
        <w:rPr>
          <w:iCs/>
          <w:i/>
        </w:rPr>
        <w:t xml:space="preserve">International Journal of Performance Arts</w:t>
      </w:r>
      <w:r>
        <w:t xml:space="preserve">, 18(3), 201-215.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Actor in Contemporary Swiss Theatre: A Case Study of Zurich</dc:title>
  <dc:creator/>
  <dc:language>en</dc:language>
  <cp:keywords/>
  <dcterms:created xsi:type="dcterms:W3CDTF">2026-07-29T16:00:04Z</dcterms:created>
  <dcterms:modified xsi:type="dcterms:W3CDTF">2026-07-29T16:00:04Z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