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Cultural</w:t>
      </w:r>
      <w:r>
        <w:t xml:space="preserve"> </w:t>
      </w:r>
      <w:r>
        <w:t xml:space="preserve">Identity,</w:t>
      </w:r>
      <w:r>
        <w:t xml:space="preserve"> </w:t>
      </w:r>
      <w:r>
        <w:t xml:space="preserve">Professionalization,</w:t>
      </w:r>
      <w:r>
        <w:t xml:space="preserve"> </w:t>
      </w:r>
      <w:r>
        <w:t xml:space="preserve">and</w:t>
      </w:r>
      <w:r>
        <w:t xml:space="preserve"> </w:t>
      </w:r>
      <w:r>
        <w:t xml:space="preserve">Performance</w:t>
      </w:r>
      <w:r>
        <w:t xml:space="preserve"> </w:t>
      </w:r>
      <w:r>
        <w:t xml:space="preserve">Arts</w:t>
      </w:r>
      <w:r>
        <w:t xml:space="preserve"> </w:t>
      </w:r>
      <w:r>
        <w:t xml:space="preserve">in</w:t>
      </w:r>
      <w:r>
        <w:t xml:space="preserve"> </w:t>
      </w:r>
      <w:r>
        <w:t xml:space="preserve">Abu</w:t>
      </w:r>
      <w:r>
        <w:t xml:space="preserve"> </w:t>
      </w:r>
      <w:r>
        <w:t xml:space="preserve">Dhabi</w:t>
      </w:r>
    </w:p>
    <w:bookmarkStart w:id="20" w:name="Xe1330fc9312508db41340176c1408eeb3565623"/>
    <w:p>
      <w:pPr>
        <w:pStyle w:val="Heading1"/>
      </w:pPr>
      <w:r>
        <w:t xml:space="preserve">The Evolving Role of the Actor in the United Arab Emirates: Cultural Identity, Professionalization, and Performance Arts in Abu Dhabi</w:t>
      </w:r>
    </w:p>
    <w:p>
      <w:pPr>
        <w:pStyle w:val="FirstParagraph"/>
      </w:pPr>
      <w:r>
        <w:rPr>
          <w:iCs/>
          <w:i/>
          <w:bCs/>
          <w:b/>
        </w:rPr>
        <w:t xml:space="preserve">[Author Name Placeholder]</w:t>
      </w:r>
      <w:r>
        <w:br/>
      </w:r>
      <w:r>
        <w:t xml:space="preserve">Department of Performing Arts &amp; Cultural Studies</w:t>
      </w:r>
      <w:r>
        <w:br/>
      </w:r>
      <w:r>
        <w:t xml:space="preserve">Academic Institution, United Arab Emirates Abu Dhabi</w:t>
      </w:r>
      <w:r>
        <w:br/>
      </w:r>
      <w:r>
        <w:t xml:space="preserve">Email: author@institution.ae | ORCID: 0000-XXXX-XXXX-XXXX</w:t>
      </w:r>
    </w:p>
    <w:bookmarkEnd w:id="20"/>
    <w:p>
      <w:pPr>
        <w:pStyle w:val="BodyText"/>
      </w:pPr>
      <w:r>
        <w:rPr>
          <w:iCs/>
          <w:i/>
          <w:bCs/>
          <w:b/>
        </w:rPr>
        <w:t xml:space="preserve">Abstract:</w:t>
      </w:r>
      <w:r>
        <w:br/>
      </w:r>
      <w:r>
        <w:t xml:space="preserve">This scholarly investigation examines the contemporary trajectory of the</w:t>
      </w:r>
      <w:r>
        <w:t xml:space="preserve"> </w:t>
      </w:r>
      <w:r>
        <w:rPr>
          <w:bCs/>
          <w:b/>
        </w:rPr>
        <w:t xml:space="preserve">Actor</w:t>
      </w:r>
      <w:r>
        <w:t xml:space="preserve">, within the rapidly evolving cultural and institutional landscape of the</w:t>
      </w:r>
      <w:r>
        <w:t xml:space="preserve"> </w:t>
      </w:r>
      <w:hyperlink w:anchor="ref1">
        <w:r>
          <w:rPr>
            <w:rStyle w:val="Hyperlink"/>
          </w:rPr>
          <w:t xml:space="preserve">United Arab Emirates Abu Dhabi</w:t>
        </w:r>
      </w:hyperlink>
      <w:r>
        <w:t xml:space="preserve">. As a focal point of this analysis, this paper situates theatrical and cinematic performance at its intersection with national identity formation, educational development, and state-sponsored arts policy. Drawing upon qualitative observations, institutional frameworks established in United Arab Emirates Abu Dhabi. Through structured examination of training methodologies emerging from higher education institutions in the region. The findings reveal a paradigmatic shift towards professionalized pedagogical approaches that balance local cultural authenticity with global performance practices while acknowledging structural challenges including talent retention and cross-cultural representation ultimately positioning the modern</w:t>
      </w:r>
      <w:r>
        <w:t xml:space="preserve"> </w:t>
      </w:r>
      <w:r>
        <w:rPr>
          <w:bCs/>
          <w:b/>
        </w:rPr>
        <w:t xml:space="preserve">Actor</w:t>
      </w:r>
      <w:r>
        <w:t xml:space="preserve"> </w:t>
      </w:r>
      <w:r>
        <w:t xml:space="preserve">as both a cultural custodian and an agent of diplomatic soft power within United Arab Emirates Abu Dhabi's expanding creative economy.</w:t>
      </w:r>
    </w:p>
    <w:p>
      <w:pPr>
        <w:pStyle w:val="BodyText"/>
      </w:pPr>
      <w:r>
        <w:rPr>
          <w:iCs/>
          <w:i/>
          <w:bCs/>
          <w:b/>
        </w:rPr>
        <w:t xml:space="preserve">Keywords:</w:t>
      </w:r>
      <w:r>
        <w:t xml:space="preserve"> </w:t>
      </w:r>
      <w:r>
        <w:t xml:space="preserve">Actor; United Arab Emirates Abu Dhabi; Academic Journal Article; Performing Arts; Cultural Policy Theatre Pedagogy</w:t>
      </w:r>
    </w:p>
    <w:bookmarkStart w:id="21" w:name="ref1"/>
    <w:p>
      <w:pPr>
        <w:pStyle w:val="Heading2"/>
      </w:pPr>
      <w:r>
        <w:t xml:space="preserve">1. Introduction: Framing the Academic Journal Article Perspective on Contemporary Performance in the Region</w:t>
      </w:r>
    </w:p>
    <w:p>
      <w:pPr>
        <w:pStyle w:val="FirstParagraph"/>
      </w:pPr>
      <w:r>
        <w:t xml:space="preserve">The contemporary discourse surrounding performing arts in the Gulf region has witnessed a significant epistemological shift, particularly regarding how artistic practitioners are conceptualized within national cultural narratives. This</w:t>
      </w:r>
      <w:r>
        <w:t xml:space="preserve"> </w:t>
      </w:r>
      <w:r>
        <w:rPr>
          <w:bCs/>
          <w:b/>
        </w:rPr>
        <w:t xml:space="preserve">Academic Journal Article</w:t>
      </w:r>
      <w:r>
        <w:t xml:space="preserve"> </w:t>
      </w:r>
      <w:r>
        <w:t xml:space="preserve">seeks to contribute to emerging scholarship by rigorously analyzing the professionalization, cultural positioning, and institutional integration of the</w:t>
      </w:r>
      <w:r>
        <w:t xml:space="preserve"> </w:t>
      </w:r>
      <w:r>
        <w:rPr>
          <w:bCs/>
          <w:b/>
        </w:rPr>
        <w:t xml:space="preserve">Actor</w:t>
      </w:r>
      <w:r>
        <w:t xml:space="preserve">, with specific focus on the emirate of Abu Dhabi within the broader context of the United Arab Emirates Abu Dhabi. Historically, theatrical practice in the region was largely dominated by communal storytelling traditions such as Al-Ayyala and Radifa. However, over recent decades state-led cultural initiatives have catalyzed a transition toward institutionalized theatre education, professional production houses and internationally recognized festivals. Consequently understanding the role of the</w:t>
      </w:r>
      <w:r>
        <w:t xml:space="preserve"> </w:t>
      </w:r>
      <w:r>
        <w:rPr>
          <w:bCs/>
          <w:b/>
        </w:rPr>
        <w:t xml:space="preserve">Actor</w:t>
      </w:r>
      <w:r>
        <w:t xml:space="preserve"> </w:t>
      </w:r>
      <w:r>
        <w:t xml:space="preserve">is no longer merely an artistic inquiry but a socio-cultural imperative that intersects with human capital development policy.</w:t>
      </w:r>
    </w:p>
    <w:p>
      <w:pPr>
        <w:pStyle w:val="BodyText"/>
      </w:pPr>
      <w:r>
        <w:t xml:space="preserve">This study adopts a qualitative analytical framework to examine how performance training curricula in United Arab Emirates Abu Dhabi are structured, how institutional support mechanisms influence career trajectories. Furthermore it interrogates the tension between commercial entertainment demands and culturally resonant narrative representation. By positioning this research within an</w:t>
      </w:r>
      <w:r>
        <w:t xml:space="preserve"> </w:t>
      </w:r>
      <w:r>
        <w:rPr>
          <w:bCs/>
          <w:b/>
        </w:rPr>
        <w:t xml:space="preserve">Academic Journal Article</w:t>
      </w:r>
      <w:r>
        <w:t xml:space="preserve">, the analysis aims to provide peer-reviewed rigor while addressing a noticeable gap in regional performance studies literature which often prioritizes infrastructure development over practitioner-centered scholarship.</w:t>
      </w:r>
    </w:p>
    <w:bookmarkEnd w:id="21"/>
    <w:bookmarkStart w:id="22" w:name="ref2"/>
    <w:p>
      <w:pPr>
        <w:pStyle w:val="Heading2"/>
      </w:pPr>
      <w:r>
        <w:t xml:space="preserve">2. The Actor Within United Arab Emirates Abu Dhabi: Cultural Context and Identity Negotiation</w:t>
      </w:r>
    </w:p>
    <w:p>
      <w:pPr>
        <w:pStyle w:val="FirstParagraph"/>
      </w:pPr>
      <w:r>
        <w:t xml:space="preserve">The emirate of Abu Dhabi serves as the cultural and administrative capital of the United Arab Emirates, hosting flagship institutions such as the Department of Culture and Tourism–Abu Dhabi (DCT), Abu Dhabi Festival, NYUAD Arts Centre. Within this ecosystem, the</w:t>
      </w:r>
      <w:r>
        <w:t xml:space="preserve"> </w:t>
      </w:r>
      <w:r>
        <w:rPr>
          <w:bCs/>
          <w:b/>
        </w:rPr>
        <w:t xml:space="preserve">Actor</w:t>
      </w:r>
      <w:r>
        <w:t xml:space="preserve"> </w:t>
      </w:r>
      <w:r>
        <w:t xml:space="preserve">functions as a critical mediator between heritage preservation and modernity. Performance in Abu Dhabi increasingly reflects demographic realities: with Emirati nationals comprising a minority alongside expatriate communities from South Asia East Asia Europe and Africa.</w:t>
      </w:r>
    </w:p>
    <w:p>
      <w:pPr>
        <w:pStyle w:val="BodyText"/>
      </w:pPr>
      <w:r>
        <w:t xml:space="preserve">This demographic complexity necessitates that contemporary actors navigate multilingual performance spaces while maintaining cultural authenticity. Research indicates that training programs in United Arab Emirates Abu Dhabi emphasize dialectical versatility, requiring practitioners to master Modern Standard Arabic for formal theatrical works alongside regional Gulf dialects and occasionally English or South Asian languages for international co-productions. The actor's body thus becomes a site of cultural negotiation embodying both traditional Emirati values and globalized performance aesthetics.</w:t>
      </w:r>
    </w:p>
    <w:p>
      <w:pPr>
        <w:pStyle w:val="BodyText"/>
      </w:pPr>
      <w:r>
        <w:t xml:space="preserve">Furthermore government-backed initiatives such as the Abu Dhabi Performing Arts Strategy explicitly encourage narrative innovation that challenges stereotypical portrayals of Arab identity. This policy environment empowers actors to explore psychological realism, experimental staging techniques and contemporary social themes previously considered outside the scope of regional theatre. The resulting artistic output demonstrates a matured performer capable of contributing meaningfully to national cultural diplomacy.</w:t>
      </w:r>
    </w:p>
    <w:bookmarkEnd w:id="22"/>
    <w:bookmarkStart w:id="23" w:name="ref3"/>
    <w:p>
      <w:pPr>
        <w:pStyle w:val="Heading2"/>
      </w:pPr>
      <w:r>
        <w:t xml:space="preserve">3. Training Methodologies and Institutional Ecosystems Supporting Performer Development</w:t>
      </w:r>
    </w:p>
    <w:p>
      <w:pPr>
        <w:pStyle w:val="FirstParagraph"/>
      </w:pPr>
      <w:r>
        <w:t xml:space="preserve">A critical component of this scholarly examination involves analyzing how educational frameworks within United Arab Emirates Abu Dhabi are shaping the next generation of professional performers. Historically, acting instruction in the Gulf relied heavily on apprenticeship models or foreign faculty bringing Western Stanislavskian or Meisner techniques without localized adaptation. Recent years have witnessed a pedagogical revolution as universities such as Zayed University and Higher Colleges of Technology introduce structured degree pathways specializing in Theatre Arts Film Performance and Media Production.</w:t>
      </w:r>
    </w:p>
    <w:p>
      <w:pPr>
        <w:pStyle w:val="BodyText"/>
      </w:pPr>
      <w:r>
        <w:t xml:space="preserve">These academic programs integrate core actor training components including voice modulation, physical theatre, improvisation methods scene study analysis. Crucially they embed cultural modules that contextualize performance within Islamic ethics Arabian literary heritage and Emirati social history. This hybrid approach ensures that the</w:t>
      </w:r>
      <w:r>
        <w:t xml:space="preserve"> </w:t>
      </w:r>
      <w:r>
        <w:rPr>
          <w:bCs/>
          <w:b/>
        </w:rPr>
        <w:t xml:space="preserve">Actor</w:t>
      </w:r>
      <w:r>
        <w:t xml:space="preserve">, graduates possess both technical proficiency and cultural grounding enabling them to navigate international co-productions without compromising regional authenticity.</w:t>
      </w:r>
    </w:p>
    <w:p>
      <w:pPr>
        <w:pStyle w:val="BodyText"/>
      </w:pPr>
      <w:r>
        <w:t xml:space="preserve">In addition to higher education, professional development workshops organized by DCT Abu Dhabi and partnerships with European institutions provide continuous upskilling opportunities for mid-career practitioners. Masterclasses in screen acting stage combat vocal coaching are frequently funded through government grants reducing financial barriers that historically hindered sustained artistic growth. This institutional ecosystem exemplifies how United Arab Emirates Abu Dhabi is systematically cultivating a sustainable talent pipeline aligned with UNESCO's recommendations for creative economy development.</w:t>
      </w:r>
    </w:p>
    <w:bookmarkEnd w:id="23"/>
    <w:bookmarkStart w:id="24" w:name="ref4"/>
    <w:p>
      <w:pPr>
        <w:pStyle w:val="Heading2"/>
      </w:pPr>
      <w:r>
        <w:t xml:space="preserve">4. Challenges, Industry Dynamics and Future Trajectories</w:t>
      </w:r>
    </w:p>
    <w:p>
      <w:pPr>
        <w:pStyle w:val="FirstParagraph"/>
      </w:pPr>
      <w:r>
        <w:t xml:space="preserve">Despite significant progress several structural challenges persist within the performer industry in United Arab Emirates Abu Dhabi. Casting practices occasionally favor international celebrities over local talent due to marketing considerations which can marginalize homegrown actors' opportunities for lead roles in high-budget productions furthermore contractual frameworks sometimes lack clear provisions for intellectual property rights royalties and post-production compensation creating financial instability particularly for freelance performers.</w:t>
      </w:r>
    </w:p>
    <w:p>
      <w:pPr>
        <w:pStyle w:val="BodyText"/>
      </w:pPr>
      <w:r>
        <w:t xml:space="preserve">Additionally psychological well-being receives limited attention within current training curricula. The emotional demands of intense character immersion coupled with public scrutiny requires institutionalized mental health support mechanisms which remain underdeveloped in regional performing arts education. Addressing these gaps necessitates interdisciplinary collaboration between arts administrators psychologists and policy makers.</w:t>
      </w:r>
    </w:p>
    <w:p>
      <w:pPr>
        <w:pStyle w:val="BodyText"/>
      </w:pPr>
      <w:r>
        <w:t xml:space="preserve">The future trajectory points toward increased technological integration including motion capture virtual reality staging AI-assisted vocal training which will require actors to continuously adapt their skill sets simultaneously there remains strong governmental commitment to nurturing indigenous storytelling through funding initiatives like the Abu Dhabi Film Festival regional theatre grants and university-industry partnerships. These developments suggest a maturing creative economy where the</w:t>
      </w:r>
      <w:r>
        <w:t xml:space="preserve"> </w:t>
      </w:r>
      <w:r>
        <w:rPr>
          <w:bCs/>
          <w:b/>
        </w:rPr>
        <w:t xml:space="preserve">Actor</w:t>
      </w:r>
      <w:r>
        <w:t xml:space="preserve">, transitions from peripheral cultural contributor to central architect of national narrative identity.</w:t>
      </w:r>
    </w:p>
    <w:bookmarkEnd w:id="24"/>
    <w:bookmarkStart w:id="25" w:name="ref5"/>
    <w:p>
      <w:pPr>
        <w:pStyle w:val="Heading2"/>
      </w:pPr>
      <w:r>
        <w:t xml:space="preserve">5. Conclusion</w:t>
      </w:r>
    </w:p>
    <w:p>
      <w:pPr>
        <w:pStyle w:val="FirstParagraph"/>
      </w:pPr>
      <w:r>
        <w:t xml:space="preserve">This</w:t>
      </w:r>
      <w:r>
        <w:t xml:space="preserve"> </w:t>
      </w:r>
      <w:r>
        <w:rPr>
          <w:bCs/>
          <w:b/>
        </w:rPr>
        <w:t xml:space="preserve">Academic Journal Article</w:t>
      </w:r>
      <w:r>
        <w:t xml:space="preserve">, has systematically analyzed the evolving role of the</w:t>
      </w:r>
      <w:r>
        <w:t xml:space="preserve"> </w:t>
      </w:r>
      <w:r>
        <w:rPr>
          <w:bCs/>
          <w:b/>
        </w:rPr>
        <w:t xml:space="preserve">Actor</w:t>
      </w:r>
      <w:r>
        <w:t xml:space="preserve">, within the cultural and institutional landscape of United Arab Emirates Abu Dhabi. By examining training methodologies state-supported artistic frameworks, and emerging industry challenges it becomes evident that performer development in this region is undergoing a profound transformation from informal apprenticeship to academically rigorous professionalization. The actor today operates as a multifaceted cultural agent balancing heritage preservation with global performance standards while navigating complex demographic realities.</w:t>
      </w:r>
    </w:p>
    <w:p>
      <w:pPr>
        <w:pStyle w:val="BodyText"/>
      </w:pPr>
      <w:r>
        <w:t xml:space="preserve">Future research should employ longitudinal quantitative studies measuring career longevity income distribution and artistic impact across diverse Emirati and expatriate performer cohorts furthermore comparative analyses with other Gulf Cooperation Council regions would enhance regional understanding. Ultimately sustained investment in actor training policy reform and mental health resources will ensure that United Arab Emirates Abu Dhabi continues to cultivate world-class performers capable of shaping both local cultural discourse and international artistic exchange.</w:t>
      </w:r>
    </w:p>
    <w:bookmarkEnd w:id="25"/>
    <w:bookmarkStart w:id="26" w:name="ref6"/>
    <w:p>
      <w:pPr>
        <w:pStyle w:val="Heading2"/>
      </w:pPr>
      <w:r>
        <w:t xml:space="preserve">References (Simulated Academic Format)</w:t>
      </w:r>
    </w:p>
    <w:p>
      <w:pPr>
        <w:pStyle w:val="FirstParagraph"/>
      </w:pPr>
      <w:r>
        <w:t xml:space="preserve">Gulf Performing Arts Council. (2018). National Theatre Policy Framework United Arab Emirates Abu Dhabi: Ministry of Culture &amp; Youth Publications.</w:t>
      </w:r>
    </w:p>
    <w:p>
      <w:pPr>
        <w:pStyle w:val="BodyText"/>
      </w:pPr>
      <w:r>
        <w:t xml:space="preserve">Hassan, M., &amp; Al-Qubaisi, S. (2021). Pedagogy in Motion: Integrating Traditional Emirati Storytelling into Contemporary Actor Training. Journal of Middle East Theatre Studies, 14(3), 45-67.</w:t>
      </w:r>
    </w:p>
    <w:p>
      <w:pPr>
        <w:pStyle w:val="BodyText"/>
      </w:pPr>
      <w:r>
        <w:t xml:space="preserve">International Labour Organization. (2020). Creative Economy and Human Capital Development in the GCC Region. Geneva: ILO Publications.</w:t>
      </w:r>
    </w:p>
    <w:p>
      <w:pPr>
        <w:pStyle w:val="BodyText"/>
      </w:pPr>
      <w:r>
        <w:t xml:space="preserve">National Institute for Dramatic Art Australia. (2019). Cross-Cultural Performance Practices: Adaptations for Arab Theatre Contexts Sydney: NIDA Press.</w:t>
      </w:r>
    </w:p>
    <w:p>
      <w:pPr>
        <w:pStyle w:val="BodyText"/>
      </w:pPr>
      <w:r>
        <w:t xml:space="preserve">Department of Culture and Tourism – Abu Dhabi. (2023). Annual Report on Performing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the United Arab Emirates: Cultural Identity, Professionalization, and Performance Arts in Abu Dhabi</dc:title>
  <dc:creator/>
  <dc:language>en</dc:language>
  <cp:keywords/>
  <dcterms:created xsi:type="dcterms:W3CDTF">2026-07-29T08:00:39Z</dcterms:created>
  <dcterms:modified xsi:type="dcterms:W3CDTF">2026-07-29T08:00:39Z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