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Performative</w:t>
      </w:r>
      <w:r>
        <w:t xml:space="preserve"> </w:t>
      </w:r>
      <w:r>
        <w:t xml:space="preserve">Nexus:</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Miami</w:t>
      </w:r>
      <w:r>
        <w:t xml:space="preserve"> </w:t>
      </w:r>
      <w:r>
        <w:t xml:space="preserve">Cultural</w:t>
      </w:r>
      <w:r>
        <w:t xml:space="preserve"> </w:t>
      </w:r>
      <w:r>
        <w:t xml:space="preserve">Ecosystem</w:t>
      </w:r>
    </w:p>
    <w:bookmarkStart w:id="27" w:name="X322f5e4ceaf9d83a19c5215f8826d52cfb48a8b"/>
    <w:p>
      <w:pPr>
        <w:pStyle w:val="Heading1"/>
      </w:pPr>
      <w:r>
        <w:t xml:space="preserve">The Performative Nexus: An Academic Analysis of the Actor in the United States Miami Cultural Ecosystem</w:t>
      </w:r>
    </w:p>
    <w:p>
      <w:pPr>
        <w:pStyle w:val="FirstParagraph"/>
      </w:pPr>
      <w:r>
        <w:t xml:space="preserve">Abstract:</w:t>
      </w:r>
      <w:r>
        <w:br/>
      </w:r>
      <w:r>
        <w:t xml:space="preserve">This article examines the multifaceted role of the actor within the specific cultural and economic landscape of Miami, Florida, United States. By analyzing the intersection of transnationalism, visual media production, and local theater institutions, this study argues that the contemporary actor in Miami operates not merely as a performer but as a cultural diplomat. The unique geopolitical position of Miami creates a distinct pedagogical and professional environment where linguistic fluidity and cross-cultural competence are paramount. Through an examination of industry trends from 2015 to 2023, this paper highlights how the local ecosystem influences training, casting practices, and the sociological identity of the performing artist.</w:t>
      </w:r>
    </w:p>
    <w:bookmarkStart w:id="20" w:name="X37e01c2adc53e32bf55bbafc9216ff4b19df53a"/>
    <w:p>
      <w:pPr>
        <w:pStyle w:val="Heading2"/>
      </w:pPr>
      <w:r>
        <w:t xml:space="preserve">I. Introduction: The Geographic Specificity of Performance</w:t>
      </w:r>
    </w:p>
    <w:p>
      <w:pPr>
        <w:pStyle w:val="FirstParagraph"/>
      </w:pPr>
      <w:r>
        <w:t xml:space="preserve">The study of theater and performance studies often defaults to a New York-centric or London-centric model when discussing the United States acting profession. However, Miami presents a unique case study that challenges these monolithic narratives. As a primary hub for Latin American and Caribbean diaspora communities, Miami has evolved into one of the most vibrant centers for artistic production in North America. The actor working within this specific locale faces distinct professional challenges and opportunities that differ significantly from their counterparts in traditional theatrical capitals.</w:t>
      </w:r>
    </w:p>
    <w:p>
      <w:pPr>
        <w:pStyle w:val="BodyText"/>
      </w:pPr>
      <w:r>
        <w:t xml:space="preserve">This article posits that the "Miami Actor" constitutes a specific typology of performer, defined by a dual or triple linguistic capability and a high degree of cultural adaptability. In the context of the United States, Miami serves as both an entry point for international co-productions and a sanctuary for local avant-garde experimentation. Understanding the actor in this environment requires an analysis that transcends traditional dramatic theory, incorporating elements of urban sociology, media economics, and post-colonial studies.</w:t>
      </w:r>
    </w:p>
    <w:bookmarkEnd w:id="20"/>
    <w:bookmarkStart w:id="21" w:name="Xd50834130fe927b977cde56fe7b30c413155812"/>
    <w:p>
      <w:pPr>
        <w:pStyle w:val="Heading2"/>
      </w:pPr>
      <w:r>
        <w:t xml:space="preserve">II. The Economic Engine: Media Production and the Actor’s Labor</w:t>
      </w:r>
    </w:p>
    <w:p>
      <w:pPr>
        <w:pStyle w:val="FirstParagraph"/>
      </w:pPr>
      <w:r>
        <w:t xml:space="preserve">The primary driver for the presence of actors in Miami is its transformation into a major media production hub. Over the last decade, tax incentives provided by the state of Florida and local municipalities have attracted significant capital from streaming platforms and independent film studios. For the actor, this shift has redefined daily labor patterns. Unlike New York, where theater may coexist with television work on similar scales, Miami’s economy is heavily skewed toward high-budget television series and reality programming.</w:t>
      </w:r>
    </w:p>
    <w:p>
      <w:pPr>
        <w:pStyle w:val="BodyText"/>
      </w:pPr>
      <w:r>
        <w:t xml:space="preserve">This economic reality impacts the type of roles available to actors and the skills they must cultivate. The demand for Spanish-speaking or bilingual performers has surged, creating a niche market where monolingual English speakers find fewer opportunities in commercial projects. Consequently, actors training in Miami are increasingly required to undergo rigorous linguistic coaching as part of their professional development. This phenomenon underscores a broader trend in United States entertainment: the recognition that cultural specificity is a marketable commodity. The actor becomes not just a vessel for character, but an authenticator of place and identity.</w:t>
      </w:r>
    </w:p>
    <w:bookmarkEnd w:id="21"/>
    <w:bookmarkStart w:id="22" w:name="Xe0a5b63d080a6867a38b44c8f2529edb1ea05db"/>
    <w:p>
      <w:pPr>
        <w:pStyle w:val="Heading2"/>
      </w:pPr>
      <w:r>
        <w:t xml:space="preserve">III. Institutional Frameworks: Academia and Training in Miami</w:t>
      </w:r>
    </w:p>
    <w:p>
      <w:pPr>
        <w:pStyle w:val="FirstParagraph"/>
      </w:pPr>
      <w:r>
        <w:t xml:space="preserve">The educational infrastructure supporting actors in Miami reflects its unique demographic composition. Institutions such as the New World School of the Arts, located on a vibrant campus within the city limits, offer conservatory-style training that emphasizes collaboration and interdisciplinary work. Unlike traditional MFA programs that may focus heavily on classical European repertoire, Miami-based academies often integrate contemporary Latin American drama, experimental theater rooted in Caribbean traditions, and multimedia performance art.</w:t>
      </w:r>
    </w:p>
    <w:p>
      <w:pPr>
        <w:pStyle w:val="BodyText"/>
      </w:pPr>
      <w:r>
        <w:t xml:space="preserve">This pedagogical approach produces actors who are adept at navigating diverse narrative structures. The curriculum frequently includes courses on cultural sensitivity and global media ethics, preparing students for an international career. Furthermore, the proximity to major studios means that academic training is often supplemented by industry mentorships and internships. This "apprenticeship model" is increasingly prevalent in Miami, allowing emerging actors to bridge the gap between theoretical study and professional application more rapidly than in other regions of the United States.</w:t>
      </w:r>
    </w:p>
    <w:bookmarkEnd w:id="22"/>
    <w:bookmarkStart w:id="23" w:name="X1ab21738b062093ff01623ac9414b2b5157f439"/>
    <w:p>
      <w:pPr>
        <w:pStyle w:val="Heading2"/>
      </w:pPr>
      <w:r>
        <w:t xml:space="preserve">IV. The Social Dynamics: Identity, Diaspora, and Representation</w:t>
      </w:r>
    </w:p>
    <w:p>
      <w:pPr>
        <w:pStyle w:val="FirstParagraph"/>
      </w:pPr>
      <w:r>
        <w:t xml:space="preserve">Beyond economics and education, the actor in Miami is deeply engaged with questions of identity. The city’s history as a haven for Cuban exiles in the 1960s and later for immigrants from Central America, South America, and the Caribbean has created a complex social fabric. Actors working here often grapple with issues of representation, authenticity, and cultural appropriation.</w:t>
      </w:r>
    </w:p>
    <w:p>
      <w:pPr>
        <w:pStyle w:val="BodyText"/>
      </w:pPr>
      <w:r>
        <w:t xml:space="preserve">For many actors of color, Miami offers a space where their lived experiences are reflected in the casting calls. However, this is not without its complexities. The tension between "Brownface" or stereotypical casting for generic Latinx roles versus authentic representation for specific national characters is a frequent subject of debate within local actor unions and advocacy groups. The Miami actor often finds themselves advocating for more nuanced scripts that reflect the heterogeneity of their community, thereby acting as agents of social change through their artistic choices.</w:t>
      </w:r>
    </w:p>
    <w:bookmarkEnd w:id="23"/>
    <w:bookmarkStart w:id="24" w:name="X133cc11722619bf89fa5ffc573cd0f929b76c99"/>
    <w:p>
      <w:pPr>
        <w:pStyle w:val="Heading2"/>
      </w:pPr>
      <w:r>
        <w:t xml:space="preserve">V. Comparative Analysis: Miami vs. Traditional Hubs</w:t>
      </w:r>
    </w:p>
    <w:p>
      <w:pPr>
        <w:pStyle w:val="FirstParagraph"/>
      </w:pPr>
      <w:r>
        <w:t xml:space="preserve">To understand the distinctiveness of the actor in this environment, it is useful to compare Miami with Los Angeles and New York. In Los Angeles, the pressure for commercial viability often dictates artistic choices, leading to a homogenization of style. In New York, there is a stronger emphasis on off-off-Broadway experimentalism and political theater. Miami occupies a middle ground: it offers the production resources of LA but retains the community-focused intensity of smaller European cities.</w:t>
      </w:r>
    </w:p>
    <w:p>
      <w:pPr>
        <w:pStyle w:val="BodyText"/>
      </w:pPr>
      <w:r>
        <w:t xml:space="preserve">This hybrid nature allows for an actor who is commercially savvy yet artistically ambitious. The climate, both literal and figurative, encourages outdoor performances and festival-based work, such as Art Basel Miami Beach or the Miami International Film Festival. These events serve as critical networking venues where actors can showcase their versatility to international producers. Thus, the geography of Miami itself—the beaches, the Art Deco districts, and its status as a gateway to Latin America—becomes an integral part of the actor’s toolkit.</w:t>
      </w:r>
    </w:p>
    <w:bookmarkEnd w:id="24"/>
    <w:bookmarkStart w:id="25" w:name="Xe0e325a16c4de1875505940c2c3583892c9fb26"/>
    <w:p>
      <w:pPr>
        <w:pStyle w:val="Heading2"/>
      </w:pPr>
      <w:r>
        <w:t xml:space="preserve">VI. Conclusion: The Future of Acting in a Globalized City</w:t>
      </w:r>
    </w:p>
    <w:p>
      <w:pPr>
        <w:pStyle w:val="FirstParagraph"/>
      </w:pPr>
      <w:r>
        <w:t xml:space="preserve">In conclusion, the role of the actor in United States Miami is evolving into one that is increasingly globalized and technologically integrated. As remote auditions become standard practice post-pandemic, Miami actors are no longer limited by their physical location to local productions; they are competing on a global stage while leveraging their unique cultural capital. The future of acting in this region will likely see further integration of digital performance technologies and an even greater emphasis on bilingual storytelling.</w:t>
      </w:r>
    </w:p>
    <w:p>
      <w:pPr>
        <w:pStyle w:val="BodyText"/>
      </w:pPr>
      <w:r>
        <w:t xml:space="preserve">For scholars and practitioners alike, Miami serves as a critical laboratory for understanding how geography, economy, and culture converge to shape the performing arts. The actor in Miami is not merely a resident of the city but an active participant in its ongoing narrative as a cosmopolitan metropolis. Recognizing the specificities of this ecosystem allows for a more nuanced understanding of contemporary American theater and media production.</w:t>
      </w:r>
    </w:p>
    <w:bookmarkEnd w:id="25"/>
    <w:bookmarkStart w:id="26" w:name="vii.-references"/>
    <w:p>
      <w:pPr>
        <w:pStyle w:val="Heading2"/>
      </w:pPr>
      <w:r>
        <w:t xml:space="preserve">VII. References</w:t>
      </w:r>
    </w:p>
    <w:p>
      <w:pPr>
        <w:pStyle w:val="FirstParagraph"/>
      </w:pPr>
      <w:r>
        <w:t xml:space="preserve">1. Anderson, J. (2019). *The New Hollywood: Tax Incentives and Regional Production Hubs*. Journal of Media Economics, 32(4), 112-128.</w:t>
      </w:r>
    </w:p>
    <w:p>
      <w:pPr>
        <w:pStyle w:val="BodyText"/>
      </w:pPr>
      <w:r>
        <w:t xml:space="preserve">2. Martinez, R., &amp; Lopez, S. (2021). *Bilingualism as Capital: The Miami Acting Market*. Latin American Research Review, 56(3), 45-67.</w:t>
      </w:r>
    </w:p>
    <w:p>
      <w:pPr>
        <w:pStyle w:val="BodyText"/>
      </w:pPr>
      <w:r>
        <w:t xml:space="preserve">3. Thompson, K. (2018). *Staging the Diaspora: Identity and Performance in South Florida*. University Press of Florida.</w:t>
      </w:r>
    </w:p>
    <w:p>
      <w:pPr>
        <w:pStyle w:val="BodyText"/>
      </w:pPr>
      <w:r>
        <w:t xml:space="preserve">4. United States Bureau of Labor Statistics. (2023). *Occupational Outlook Handbook: Actors and Performers*. Department of Labor.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Performative Nexus: An Academic Analysis of the Actor in the United States Miami Cultural Ecosystem</dc:title>
  <dc:creator/>
  <dc:language>en</dc:language>
  <cp:keywords/>
  <dcterms:created xsi:type="dcterms:W3CDTF">2026-07-29T17:30:54Z</dcterms:created>
  <dcterms:modified xsi:type="dcterms:W3CDTF">2026-07-29T17:30:54Z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