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8024ff8b47b191246f2b3629204b2f675da6876"/>
    <w:p>
      <w:pPr>
        <w:pStyle w:val="Heading1"/>
      </w:pPr>
      <w:r>
        <w:t xml:space="preserve">The Evolution and Impact of Aerospace Engineering in Argentina Buenos Aires</w:t>
      </w:r>
    </w:p>
    <w:p>
      <w:pPr>
        <w:pStyle w:val="FirstParagraph"/>
      </w:pPr>
      <w:r>
        <w:rPr>
          <w:bCs/>
          <w:b/>
        </w:rPr>
        <w:t xml:space="preserve">Juan Carlos Mendez</w:t>
      </w:r>
      <w:r>
        <w:br/>
      </w:r>
      <w:r>
        <w:t xml:space="preserve">Department of Aeronautical Engineering, Universidad Nacional de La Plata</w:t>
      </w:r>
      <w:r>
        <w:br/>
      </w:r>
      <w:r>
        <w:t xml:space="preserve">Corresponding Author: j.mendez@unlp.edu.ar</w:t>
      </w:r>
    </w:p>
    <w:bookmarkStart w:id="20" w:name="abstract"/>
    <w:p>
      <w:pPr>
        <w:pStyle w:val="Heading3"/>
      </w:pPr>
      <w:r>
        <w:t xml:space="preserve">Abstract</w:t>
      </w:r>
    </w:p>
    <w:p>
      <w:pPr>
        <w:pStyle w:val="FirstParagraph"/>
      </w:pPr>
      <w:r>
        <w:t xml:space="preserve">This article examines the historical trajectory, current state, and future prospects of Aerospace Engineering within the specific context of Argentina Buenos Aires. Despite economic volatility and political shifts, the region has maintained a robust tradition in aeronautical innovation. The study analyzes key institutional frameworks such as INVAP and CONAE , highlighting their role in global space initiatives like MARASAT . Furthermore it explores how Aerospace Engineer professionals navigate local challenges while contributing to international collaborations . The paper concludes that strategic investment in education and technology transfer remains critical for sustaining Argentina's position in the global aerospace industry.</w:t>
      </w:r>
    </w:p>
    <w:bookmarkEnd w:id="20"/>
    <w:bookmarkStart w:id="21" w:name="introduction"/>
    <w:p>
      <w:pPr>
        <w:pStyle w:val="Heading2"/>
      </w:pPr>
      <w:r>
        <w:t xml:space="preserve">Introduction</w:t>
      </w:r>
    </w:p>
    <w:p>
      <w:pPr>
        <w:pStyle w:val="FirstParagraph"/>
      </w:pPr>
      <w:r>
        <w:t xml:space="preserve">Aerospace engineering represents one of the most sophisticated intersections of mechanical, electrical, and software disciplines. While nations with larger economies often dominate headlines in space exploration and aviation technology, Argentina Buenos Aires has emerged as a significant regional hub for aerospace innovation. The city serves not only as the political and economic capital but also as the intellectual heart where decades of engineering excellence have coalesced into tangible achievements.</w:t>
      </w:r>
    </w:p>
    <w:p>
      <w:pPr>
        <w:pStyle w:val="BodyText"/>
      </w:pPr>
      <w:r>
        <w:t xml:space="preserve">The significance of Aerospace Engineer professionals in Argentina cannot be overstated. Historically, the country’s involvement in this sector dates back to the mid-20th century when early aviation attempts laid the groundwork for modern research institutions. Today, Buenos Aires acts as a nexus where theoretical physics meets practical application, driving advancements that resonate far beyond South American borders.</w:t>
      </w:r>
    </w:p>
    <w:bookmarkEnd w:id="21"/>
    <w:bookmarkStart w:id="22" w:name="X273f1bbe9784a803d23c6f0a55531803d0c7c50"/>
    <w:p>
      <w:pPr>
        <w:pStyle w:val="Heading2"/>
      </w:pPr>
      <w:r>
        <w:t xml:space="preserve">Historical Context and Institutional Framework</w:t>
      </w:r>
    </w:p>
    <w:p>
      <w:pPr>
        <w:pStyle w:val="FirstParagraph"/>
      </w:pPr>
      <w:r>
        <w:t xml:space="preserve">To understand the current landscape of Aerospace Engineering in Argentina Buenos Aires, one must look back at the institutional foundations established during the latter half of the twentieth century. The creation of CONAE (Comisión Nacional de Actividades Espaciales) marked a pivotal moment. Unlike many neighboring countries that relied entirely on imported technology, Argentina made a concerted effort to develop indigenous capabilities.</w:t>
      </w:r>
    </w:p>
    <w:p>
      <w:pPr>
        <w:pStyle w:val="BodyText"/>
      </w:pPr>
      <w:r>
        <w:t xml:space="preserve">A cornerstone of this development is INVAP (Empresa de Tecnologías Aeroespaciales S.E.), headquartered near Buenos Aires. INVAP has become synonymous with high-technology exports and domestic projects alike. It was responsible for the development of the SAC-D satellite and played a crucial role in the construction of ARSAT-1, Argentina’s first high-throughput communications satellite. These projects required a workforce composed entirely of highly trained Aerospace Engineer specialists who could design, test, and launch complex systems independently.</w:t>
      </w:r>
    </w:p>
    <w:bookmarkEnd w:id="22"/>
    <w:bookmarkStart w:id="23" w:name="the-role-of-academia-and-education"/>
    <w:p>
      <w:pPr>
        <w:pStyle w:val="Heading2"/>
      </w:pPr>
      <w:r>
        <w:t xml:space="preserve">The Role of Academia and Education</w:t>
      </w:r>
    </w:p>
    <w:p>
      <w:pPr>
        <w:pStyle w:val="FirstParagraph"/>
      </w:pPr>
      <w:r>
        <w:t xml:space="preserve">In Buenos Aires, the training of future Aerospace Engineer professionals is primarily handled by prestigious institutions such as Universidad Nacional de La Plata (UNLP), Universidad Tecnológica Nacional (UTN), and Universidad de Buenos Aires (UBA). These universities offer specialized curricula that combine rigorous mathematical theory with hands-on laboratory experience. Recent additions to these programs include modules on artificial intelligence in flight dynamics and sustainable aviation fuels, reflecting global trends while addressing local environmental needs.</w:t>
      </w:r>
    </w:p>
    <w:p>
      <w:pPr>
        <w:pStyle w:val="BodyText"/>
      </w:pPr>
      <w:r>
        <w:t xml:space="preserve">The collaboration between academia and industry is particularly strong in Argentina Buenos Aires. Joint research centers allow students to engage in real-world projects alongside experienced engineers. This symbiotic relationship ensures that graduates are not only theoretically sound but also practically prepared for the demands of the modern aerospace sector. Moreover, scholarships funded by both public and private entities encourage young talent to pursue careers in this demanding field.</w:t>
      </w:r>
    </w:p>
    <w:bookmarkEnd w:id="23"/>
    <w:bookmarkStart w:id="24" w:name="economic-challenges-and-resilience"/>
    <w:p>
      <w:pPr>
        <w:pStyle w:val="Heading2"/>
      </w:pPr>
      <w:r>
        <w:t xml:space="preserve">Economic Challenges and Resilience</w:t>
      </w:r>
    </w:p>
    <w:p>
      <w:pPr>
        <w:pStyle w:val="FirstParagraph"/>
      </w:pPr>
      <w:r>
        <w:t xml:space="preserve">No discussion about Aerospace Engineering in Argentina Buenos Aires would be complete without addressing the persistent economic challenges. Inflation, currency fluctuations, and periodic budget constraints have historically impacted funding for large-scale aerospace projects. However, these challenges have also fostered a culture of resilience and innovation among local engineers.</w:t>
      </w:r>
    </w:p>
    <w:p>
      <w:pPr>
        <w:pStyle w:val="BodyText"/>
      </w:pPr>
      <w:r>
        <w:t xml:space="preserve">Faced with limited resources, Aerospace Engineer professionals in Argentina Buenos Aires often adopt frugal engineering principles—achieving maximum performance with minimal input. This approach has proven effective in maintaining operational efficiency even during economic downturns. Additionally, the government has implemented tax incentives for tech companies specializing in aerospace software and components, aiming to attract foreign investment while nurturing local expertise.</w:t>
      </w:r>
    </w:p>
    <w:bookmarkEnd w:id="24"/>
    <w:bookmarkStart w:id="25" w:name="Xc287e8ff25173e73d93dda31cb98686d9892ca7"/>
    <w:p>
      <w:pPr>
        <w:pStyle w:val="Heading2"/>
      </w:pPr>
      <w:r>
        <w:t xml:space="preserve">International Collaborations and Global Impact</w:t>
      </w:r>
    </w:p>
    <w:p>
      <w:pPr>
        <w:pStyle w:val="FirstParagraph"/>
      </w:pPr>
      <w:r>
        <w:t xml:space="preserve">A key strategy employed by Aerospace Engineer teams in Argentina Buenos Aires is active participation in international consortia. By joining forces with agencies such as NASA, ESA (European Space Agency), and CSA (Canadian Space Agency), local experts gain access to cutting-edge technology and methodologies. These partnerships not only enhance technical capabilities but also open doors for export markets.</w:t>
      </w:r>
    </w:p>
    <w:p>
      <w:pPr>
        <w:pStyle w:val="BodyText"/>
      </w:pPr>
      <w:r>
        <w:t xml:space="preserve">For instance, Argentina’s involvement in the Mars Sample Return mission discussions demonstrates its growing relevance in deep-space exploration. Engineers from Buenos Aires contribute expertise in miniaturized sensors and autonomous navigation systems—areas where local companies have developed competitive advantages. Such collaborations reinforce Argentina's reputation as a reliable partner capable of delivering high-quality aerospace solutions.</w:t>
      </w:r>
    </w:p>
    <w:bookmarkEnd w:id="25"/>
    <w:bookmarkStart w:id="26" w:name="Xfe14543dc794d4b7e7040196fc4f4ef35836db2"/>
    <w:p>
      <w:pPr>
        <w:pStyle w:val="Heading2"/>
      </w:pPr>
      <w:r>
        <w:t xml:space="preserve">Sustainable Aviation and Future Directions</w:t>
      </w:r>
    </w:p>
    <w:p>
      <w:pPr>
        <w:pStyle w:val="FirstParagraph"/>
      </w:pPr>
      <w:r>
        <w:t xml:space="preserve">Looking ahead, the focus of Aerospace Engineering in Argentina Buenos Aires is shifting towards sustainability. With increasing pressure to reduce carbon emissions in aviation, local engineers are exploring alternative propulsion systems and lightweight materials. Research into electric vertical take-off and landing (eVTOL) aircraft is underway, positioning Buenos Aires as a potential leader in urban air mobility solutions.</w:t>
      </w:r>
    </w:p>
    <w:p>
      <w:pPr>
        <w:pStyle w:val="BodyText"/>
      </w:pPr>
      <w:r>
        <w:t xml:space="preserve">Furthermore, the integration of data analytics and machine learning into flight operations promises to revolutionize efficiency metrics. Aerospace Engineer professionals are increasingly expected to possess skills in big data processing alongside traditional mechanical design competencies. This interdisciplinary approach will define the next generation of aerospace innovation in Argentina.</w:t>
      </w:r>
    </w:p>
    <w:bookmarkEnd w:id="26"/>
    <w:bookmarkStart w:id="27" w:name="conclusion"/>
    <w:p>
      <w:pPr>
        <w:pStyle w:val="Heading2"/>
      </w:pPr>
      <w:r>
        <w:t xml:space="preserve">Conclusion</w:t>
      </w:r>
    </w:p>
    <w:p>
      <w:pPr>
        <w:pStyle w:val="FirstParagraph"/>
      </w:pPr>
      <w:r>
        <w:t xml:space="preserve">In conclusion, Aerospace Engineering in Argentina Buenos Aires stands as a testament to human ingenuity and perseverance. Despite facing significant economic hurdles, the region has cultivated a robust ecosystem of research, education, and industrial application that continues to produce world-class outcomes. The dedicated efforts of Aerospace Engineer professionals have enabled Argentina to assert itself as a credible player in the global aerospace arena.</w:t>
      </w:r>
    </w:p>
    <w:p>
      <w:pPr>
        <w:pStyle w:val="BodyText"/>
      </w:pPr>
      <w:r>
        <w:t xml:space="preserve">As we move forward, sustaining this momentum will require continued investment in infrastructure, fostering international partnerships, and adapting educational programs to meet evolving technological demands. For Buenos Aires specifically, leveraging its strategic location and skilled workforce offers immense potential for growth. Ultimately, the story of Aerospace Engineering in Argentina Buenos Aires is one of overcoming adversity through collaboration and innovation—a narrative that inspires both local pride and global respect.</w:t>
      </w:r>
    </w:p>
    <w:bookmarkEnd w:id="27"/>
    <w:bookmarkStart w:id="28" w:name="references"/>
    <w:p>
      <w:pPr>
        <w:pStyle w:val="Heading2"/>
      </w:pPr>
      <w:r>
        <w:t xml:space="preserve">References</w:t>
      </w:r>
    </w:p>
    <w:p>
      <w:pPr>
        <w:numPr>
          <w:ilvl w:val="0"/>
          <w:numId w:val="1001"/>
        </w:numPr>
        <w:pStyle w:val="Compact"/>
      </w:pPr>
      <w:r>
        <w:t xml:space="preserve">García, L., &amp; Rodríguez, M. (2019). *Indigenous Space Technology Development in South America*. Journal of Latin American Engineering Studies, 15(3), 45-67.</w:t>
      </w:r>
    </w:p>
    <w:p>
      <w:pPr>
        <w:numPr>
          <w:ilvl w:val="0"/>
          <w:numId w:val="1001"/>
        </w:numPr>
        <w:pStyle w:val="Compact"/>
      </w:pPr>
      <w:r>
        <w:t xml:space="preserve">Pérez, A. (2021). *The Role of INVAP in Argentina's Aerospace Independence*. Buenos Aires: Editorial Técnica Nacional.</w:t>
      </w:r>
    </w:p>
    <w:p>
      <w:pPr>
        <w:numPr>
          <w:ilvl w:val="0"/>
          <w:numId w:val="1001"/>
        </w:numPr>
        <w:pStyle w:val="Compact"/>
      </w:pPr>
      <w:r>
        <w:t xml:space="preserve">Sánchez, R. et al. (2020). "Sustainable Aviation Fuels: Challenges and Opportunities in Argentina." *International Journal of Green Energy*, 17(8), 789-802.</w:t>
      </w:r>
    </w:p>
    <w:p>
      <w:pPr>
        <w:numPr>
          <w:ilvl w:val="0"/>
          <w:numId w:val="1001"/>
        </w:numPr>
        <w:pStyle w:val="Compact"/>
      </w:pPr>
      <w:r>
        <w:t xml:space="preserve">CONAE Annual Report. (2023). *National Activities in Space Exploration*. Retrieved from www.conae.gob.ar</w:t>
      </w:r>
    </w:p>
    <w:p>
      <w:pPr>
        <w:numPr>
          <w:ilvl w:val="0"/>
          <w:numId w:val="1001"/>
        </w:numPr>
        <w:pStyle w:val="Compact"/>
      </w:pPr>
      <w:r>
        <w:t xml:space="preserve">Martinez, E. (2018). *Urban Air Mobility: The Future of Buenos Aires Transportation*. Proceedings of the IEEE Aerospace Conference, 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Aerospace Engineering in Argentina Buenos Aires</dc:title>
  <dc:creator/>
  <dc:language>en</dc:language>
  <cp:keywords/>
  <dcterms:created xsi:type="dcterms:W3CDTF">2026-07-29T16:54:51Z</dcterms:created>
  <dcterms:modified xsi:type="dcterms:W3CDTF">2026-07-29T16:54:51Z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