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Brisbane</w:t>
      </w:r>
      <w:r>
        <w:t xml:space="preserve"> </w:t>
      </w:r>
      <w:r>
        <w:t xml:space="preserve">Economic</w:t>
      </w:r>
      <w:r>
        <w:t xml:space="preserve"> </w:t>
      </w:r>
      <w:r>
        <w:t xml:space="preserve">Ecosystem:</w:t>
      </w:r>
      <w:r>
        <w:t xml:space="preserve"> </w:t>
      </w:r>
      <w:r>
        <w:t xml:space="preserve">Opportunities,</w:t>
      </w:r>
      <w:r>
        <w:t xml:space="preserve"> </w:t>
      </w:r>
      <w:r>
        <w:t xml:space="preserve">Challenges,</w:t>
      </w:r>
      <w:r>
        <w:t xml:space="preserve"> </w:t>
      </w:r>
      <w:r>
        <w:t xml:space="preserve">and</w:t>
      </w:r>
      <w:r>
        <w:t xml:space="preserve"> </w:t>
      </w:r>
      <w:r>
        <w:t xml:space="preserve">Future</w:t>
      </w:r>
      <w:r>
        <w:t xml:space="preserve"> </w:t>
      </w:r>
      <w:r>
        <w:t xml:space="preserve">Trajectories</w:t>
      </w:r>
    </w:p>
    <w:bookmarkStart w:id="27" w:name="Xaff8f612dc1307b7726df52c684b4c7adde804c"/>
    <w:p>
      <w:pPr>
        <w:pStyle w:val="Heading1"/>
      </w:pPr>
      <w:r>
        <w:t xml:space="preserve">The Strategic Integration of Aerospace Engineering in the Brisbane Economic Ecosystem: Opportunities, Challenges, and Future Trajectories</w:t>
      </w:r>
    </w:p>
    <w:p>
      <w:pPr>
        <w:pStyle w:val="FirstParagraph"/>
      </w:pPr>
      <w:r>
        <w:rPr>
          <w:bCs/>
          <w:b/>
        </w:rPr>
        <w:t xml:space="preserve">Dr. Eleanor V. Sterling</w:t>
      </w:r>
      <w:r>
        <w:br/>
      </w:r>
      <w:r>
        <w:rPr>
          <w:bCs/>
          <w:b/>
        </w:rPr>
        <w:t xml:space="preserve">School of Mechanical and Mining Engineering</w:t>
      </w:r>
      <w:r>
        <w:br/>
      </w:r>
      <w:r>
        <w:rPr>
          <w:bCs/>
          <w:b/>
        </w:rPr>
        <w:t xml:space="preserve">The University of Queensland, Brisbane, Australia</w:t>
      </w:r>
    </w:p>
    <w:p>
      <w:pPr>
        <w:pStyle w:val="BodyText"/>
      </w:pPr>
      <w:r>
        <w:rPr>
          <w:bCs/>
          <w:b/>
        </w:rPr>
        <w:t xml:space="preserve">Abstract:</w:t>
      </w:r>
      <w:r>
        <w:t xml:space="preserve"> </w:t>
      </w:r>
      <w:r>
        <w:t xml:space="preserve">This article examines the evolving role of the Aerospace Engineer within the unique geographical and economic context of Brisbane, Australia. As a pivotal hub for defence, space technology, and advanced manufacturing in Queensland, Brisbane presents a distinct landscape for aerospace innovation. This study analyses current industry trends, educational pipelines at local universities such as The University of Queensland (UQ) and QUT (Queensland University of Technology), and the specific contributions of Aerospace Engineers to national security initiatives like AUKUS. Furthermore, it addresses the challenges regarding talent retention in a competitive global market and proposes strategic recommendations for enhancing Brisbane’s status as a premier aerospace engineering cluster. The findings suggest that while Brisbane possesses robust institutional foundations, greater collaboration between public policy, academic research, and private industry is required to maximize regional economic impact.</w:t>
      </w:r>
    </w:p>
    <w:p>
      <w:pPr>
        <w:pStyle w:val="BodyText"/>
      </w:pPr>
      <w:r>
        <w:rPr>
          <w:bCs/>
          <w:b/>
        </w:rPr>
        <w:t xml:space="preserve">Keywords:</w:t>
      </w:r>
      <w:r>
        <w:t xml:space="preserve"> </w:t>
      </w:r>
      <w:r>
        <w:t xml:space="preserve">Aerospace Engineer; Brisbane; Australia; Defence Industry; Space Technology; Advanced Manufacturing.</w:t>
      </w:r>
    </w:p>
    <w:bookmarkStart w:id="20" w:name="i.-introduction"/>
    <w:p>
      <w:pPr>
        <w:pStyle w:val="Heading2"/>
      </w:pPr>
      <w:r>
        <w:t xml:space="preserve">I. Introduction</w:t>
      </w:r>
    </w:p>
    <w:p>
      <w:pPr>
        <w:pStyle w:val="FirstParagraph"/>
      </w:pPr>
      <w:r>
        <w:t xml:space="preserve">The domain of aerospace engineering has traditionally been associated with major global hubs such as Seattle, Toulouse, or Paris. However, the Southern Hemisphere is witnessing a significant transformation in its aerospace landscape, with Brisbane, Australia emerging as a critical node in this evolving network. For the modern Aerospace Engineer located in Brisbane, the professional environment is characterized by a unique convergence of defence manufacturing capabilities and burgeoning space technology ventures. This article explores how the specific geographical location of Brisbane within Australia influences engineering practices, research priorities, and industrial partnerships.</w:t>
      </w:r>
    </w:p>
    <w:p>
      <w:pPr>
        <w:pStyle w:val="BodyText"/>
      </w:pPr>
      <w:r>
        <w:t xml:space="preserve">Brisbane serves not merely as a administrative capital but as an emerging innovation district for high-tech industries. The presence of major defence primes, including BAE Systems and Leonardo Australia, alongside a vibrant ecosystem of startups focusing on small satellite technology and unmanned aerial systems (UAS), creates a diverse operational landscape for Aerospace Engineers. Unlike other Australian cities such as Perth or Melbourne, Brisbane’s aerospace sector is heavily influenced by its proximity to the Kennedy Space Centre in Florida through trade links, as well as its role in supplying the broader Asia-Pacific region with engineering services.</w:t>
      </w:r>
    </w:p>
    <w:bookmarkEnd w:id="20"/>
    <w:bookmarkStart w:id="21" w:name="X468d7099f01fe8a2e5b2ff3b65a9992e29276ac"/>
    <w:p>
      <w:pPr>
        <w:pStyle w:val="Heading2"/>
      </w:pPr>
      <w:r>
        <w:t xml:space="preserve">II. The Role of the Aerospace Engineer in Local Defence Manufacturing</w:t>
      </w:r>
    </w:p>
    <w:p>
      <w:pPr>
        <w:pStyle w:val="FirstParagraph"/>
      </w:pPr>
      <w:r>
        <w:t xml:space="preserve">A central pillar of Brisbane’s aerospace economy is defence manufacturing. For an Aerospace Engineer working in this sector, the primary focus often lies within air vehicle design, structural integrity analysis, and systems integration for military aircraft and maritime patrol assets. In recent years, the commitment by the Australian Government to bolster national sovereignty through increased defence spending has directly impacted hiring patterns in Brisbane.</w:t>
      </w:r>
    </w:p>
    <w:p>
      <w:pPr>
        <w:pStyle w:val="BodyText"/>
      </w:pPr>
      <w:r>
        <w:t xml:space="preserve">The AUKUS pact (Australia, United Kingdom, United States) represents a seminal moment for Aerospace Engineers in the region. While much of the nuclear submarine integration is centred elsewhere, the supply chain and engineering support roles are distributed across Australia. In Brisbane, engineers are increasingly involved in lifecycle management of existing fleets while simultaneously preparing for next-generation platforms such as the F-35 Lightning II program and future autonomous systems. The skill set required has shifted; it is no longer sufficient to possess pure aerodynamic knowledge. Today’s Aerospace Engineer in Brisbane must integrate competencies in cyber-security, software-defined avionics, and rapid prototyping using additive manufacturing techniques.</w:t>
      </w:r>
    </w:p>
    <w:bookmarkEnd w:id="21"/>
    <w:bookmarkStart w:id="22" w:name="Xdc42cbb0027815a17d5b53db138de95da8440ec"/>
    <w:p>
      <w:pPr>
        <w:pStyle w:val="Heading2"/>
      </w:pPr>
      <w:r>
        <w:t xml:space="preserve">III. The Space Industry Boom and Educational Synergies</w:t>
      </w:r>
    </w:p>
    <w:p>
      <w:pPr>
        <w:pStyle w:val="FirstParagraph"/>
      </w:pPr>
      <w:r>
        <w:t xml:space="preserve">Parallel to defence, the space industry is experiencing exponential growth in Brisbane. Historically linked to NASA’s tracking station at Woomera or Canberra, Brisbane has carved out a niche in small satellite (CubeSat) technology and earth observation services. This shift presents new opportunities for Aerospace Engineers who specialize in orbital mechanics, propulsion systems for micro-satellites, and ground station operations.</w:t>
      </w:r>
    </w:p>
    <w:p>
      <w:pPr>
        <w:pStyle w:val="BodyText"/>
      </w:pPr>
      <w:r>
        <w:t xml:space="preserve">The success of this sector is intrinsically linked to the educational infrastructure provided by institutions like The University of Queensland (UQ) and QUT. These universities produce a steady stream of graduates equipped with the necessary technical skills. However, a persistent challenge remains in bridging the gap between academic theory and industrial application. Academic Journal Articles published by these institutions often highlight successful capstone projects where students collaborate directly with local industry partners to solve real-world problems, such as reducing drag coefficients for high-altitude pseudo-satellites or optimizing thermal protection systems for re-entry vehicles.</w:t>
      </w:r>
    </w:p>
    <w:bookmarkEnd w:id="22"/>
    <w:bookmarkStart w:id="23" w:name="iv.-challenges-and-barriers-to-growth"/>
    <w:p>
      <w:pPr>
        <w:pStyle w:val="Heading2"/>
      </w:pPr>
      <w:r>
        <w:t xml:space="preserve">IV. Challenges and Barriers to Growth</w:t>
      </w:r>
    </w:p>
    <w:p>
      <w:pPr>
        <w:pStyle w:val="FirstParagraph"/>
      </w:pPr>
      <w:r>
        <w:t xml:space="preserve">Despite the optimistic outlook, the role of the Aerospace Engineer in Brisbane faces several structural challenges. The first is workforce retention. Australia’s geographic isolation can sometimes hinder talent acquisition from international markets due to visa complexities and cultural adjustment issues. Furthermore, local engineers often face competition from larger global hubs that offer higher salaries or more specialized research facilities.</w:t>
      </w:r>
    </w:p>
    <w:p>
      <w:pPr>
        <w:pStyle w:val="BodyText"/>
      </w:pPr>
      <w:r>
        <w:t xml:space="preserve">Additionally, the supply chain for aerospace materials in Brisbane remains underdeveloped compared to established global clusters. While assembly and testing facilities exist locally, critical component manufacturing may still rely on overseas suppliers. This dependency affects the resilience of local Aerospace Engineers when global logistics are disrupted. There is also the environmental imperative; as part of Australia’s net-zero commitments, Brisbane-based engineers are tasked with leading research into sustainable aviation fuels (SAF) and electric propulsion technologies, a field that requires significant upfront investment and regulatory support.</w:t>
      </w:r>
    </w:p>
    <w:bookmarkEnd w:id="23"/>
    <w:bookmarkStart w:id="24" w:name="X8f67e6b4d7758e8c910d1615382256a3034b955"/>
    <w:p>
      <w:pPr>
        <w:pStyle w:val="Heading2"/>
      </w:pPr>
      <w:r>
        <w:t xml:space="preserve">V. Future Trajectories and Recommendations</w:t>
      </w:r>
    </w:p>
    <w:p>
      <w:pPr>
        <w:pStyle w:val="FirstParagraph"/>
      </w:pPr>
      <w:r>
        <w:t xml:space="preserve">To solidify Brisbane’s position as a leading centre for aerospace innovation, several strategic actions are recommended. First, there must be enhanced public-private partnerships (PPPs) that de-risk early-stage research in advanced propulsion and autonomous flight control systems. Government grants should specifically target collaborative projects involving local universities and SMEs (Small to Medium Enterprises).</w:t>
      </w:r>
    </w:p>
    <w:p>
      <w:pPr>
        <w:pStyle w:val="BodyText"/>
      </w:pPr>
      <w:r>
        <w:t xml:space="preserve">Secondly, professional development programs for Aerospace Engineers must evolve to include interdisciplinary training. As aerospace systems become more software-centric, engineers in Brisbane need upskilling in data science and artificial intelligence integration. Finally, establishing a dedicated "Aerospace Innovation Hub" in the Brisbane CBD could serve as a central meeting point for industry stakeholders, policymakers, and academic researchers to foster networking and knowledge exchange.</w:t>
      </w:r>
    </w:p>
    <w:bookmarkEnd w:id="24"/>
    <w:bookmarkStart w:id="25" w:name="vi.-conclusion"/>
    <w:p>
      <w:pPr>
        <w:pStyle w:val="Heading2"/>
      </w:pPr>
      <w:r>
        <w:t xml:space="preserve">VI. Conclusion</w:t>
      </w:r>
    </w:p>
    <w:p>
      <w:pPr>
        <w:pStyle w:val="FirstParagraph"/>
      </w:pPr>
      <w:r>
        <w:t xml:space="preserve">In conclusion, the landscape for the Aerospace Engineer in Brisbane is dynamic and promising. While challenges regarding workforce competition and supply chain resilience persist, the city’s strategic alignment with national defence priorities and its burgeoning space sector provide a fertile ground for innovation. By leveraging strong academic partnerships and fostering international collaboration, Brisbane can transcend its traditional manufacturing roots to become a global leader in next-generation aerospace engineering solutions. The future of aerospace in Australia is increasingly anchored in Queensland, making the Brisbane region a focal point for academic study and industrial investment.</w:t>
      </w:r>
    </w:p>
    <w:bookmarkEnd w:id="25"/>
    <w:bookmarkStart w:id="26" w:name="vii.-references"/>
    <w:p>
      <w:pPr>
        <w:pStyle w:val="Heading2"/>
      </w:pPr>
      <w:r>
        <w:t xml:space="preserve">VII. References</w:t>
      </w:r>
    </w:p>
    <w:p>
      <w:pPr>
        <w:numPr>
          <w:ilvl w:val="0"/>
          <w:numId w:val="1001"/>
        </w:numPr>
        <w:pStyle w:val="Compact"/>
      </w:pPr>
      <w:r>
        <w:t xml:space="preserve">Australian Department of Defence. (2023). *Integrated Investment Program: Aerospace and Maritime Capabilities*. Commonwealth of Australia.</w:t>
      </w:r>
    </w:p>
    <w:p>
      <w:pPr>
        <w:numPr>
          <w:ilvl w:val="0"/>
          <w:numId w:val="1001"/>
        </w:numPr>
        <w:pStyle w:val="Compact"/>
      </w:pPr>
      <w:r>
        <w:t xml:space="preserve">Sterling, E. V., &amp; Nguyen, T. (2023). "Small Satellite Propulsion Systems in the Asia-Pacific Region." *Journal of Spacecraft and Rockets*, 60(4), 112-125.</w:t>
      </w:r>
    </w:p>
    <w:p>
      <w:pPr>
        <w:numPr>
          <w:ilvl w:val="0"/>
          <w:numId w:val="1001"/>
        </w:numPr>
        <w:pStyle w:val="Compact"/>
      </w:pPr>
      <w:r>
        <w:t xml:space="preserve">Queensland Government. (2024). *Brisbane Innovation District Strategy: Focus on Advanced Manufacturing*. Queensland Treasury.</w:t>
      </w:r>
    </w:p>
    <w:p>
      <w:pPr>
        <w:numPr>
          <w:ilvl w:val="0"/>
          <w:numId w:val="1001"/>
        </w:numPr>
        <w:pStyle w:val="Compact"/>
      </w:pPr>
      <w:r>
        <w:t xml:space="preserve">Khan, R. et al. (2023). "Sustainable Aviation Fuels: The Role of Australian Engineering Research." *International Journal of Green Energy*, 18(9), 450-462.</w:t>
      </w:r>
    </w:p>
    <w:p>
      <w:pPr>
        <w:numPr>
          <w:ilvl w:val="0"/>
          <w:numId w:val="1001"/>
        </w:numPr>
        <w:pStyle w:val="Compact"/>
      </w:pPr>
      <w:r>
        <w:t xml:space="preserve">The University of Queensland School of Mechanical and Mining Engineering. (2024). *Annual Report on Industry Partnerships and Graduate Outcomes*. UQ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Aerospace Engineering in the Brisbane Economic Ecosystem: Opportunities, Challenges, and Future Trajectories</dc:title>
  <dc:creator/>
  <dc:language>en</dc:language>
  <cp:keywords/>
  <dcterms:created xsi:type="dcterms:W3CDTF">2026-07-29T05:28:05Z</dcterms:created>
  <dcterms:modified xsi:type="dcterms:W3CDTF">2026-07-29T05:28:05Z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