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Brazil's</w:t>
      </w:r>
      <w:r>
        <w:t xml:space="preserve"> </w:t>
      </w:r>
      <w:r>
        <w:t xml:space="preserve">Capital</w:t>
      </w:r>
    </w:p>
    <w:bookmarkStart w:id="31" w:name="Xc47007879a04384a2e7523f0709ddb887a35a29"/>
    <w:p>
      <w:pPr>
        <w:pStyle w:val="Heading1"/>
      </w:pPr>
      <w:r>
        <w:t xml:space="preserve">Beyond the Horizon: The Strategic Evolution of Aerospace Engineering in Brazil Brasília</w:t>
      </w:r>
    </w:p>
    <w:p>
      <w:pPr>
        <w:pStyle w:val="FirstParagraph"/>
      </w:pPr>
      <w:r>
        <w:rPr>
          <w:iCs/>
          <w:i/>
          <w:bCs/>
          <w:b/>
        </w:rPr>
        <w:t xml:space="preserve">An Analysis of Technological Sovereignty and Regional Development in the Federal District</w:t>
      </w:r>
      <w:r>
        <w:br/>
      </w:r>
      <w:r>
        <w:t xml:space="preserve">Published in the Journal of Latin American Engineering Studies</w:t>
      </w:r>
      <w:r>
        <w:br/>
      </w:r>
      <w:r>
        <w:t xml:space="preserve">Date: October 2023</w:t>
      </w:r>
    </w:p>
    <w:bookmarkStart w:id="20" w:name="abstract"/>
    <w:p>
      <w:pPr>
        <w:pStyle w:val="Heading3"/>
      </w:pPr>
      <w:r>
        <w:t xml:space="preserve">Abstract</w:t>
      </w:r>
    </w:p>
    <w:p>
      <w:pPr>
        <w:pStyle w:val="FirstParagraph"/>
      </w:pPr>
      <w:r>
        <w:t xml:space="preserve">This article examines the critical role of aerospace engineering within the specific geopolitical and economic context of Brazil Brasília. As the political heart of Brazil, Brasília has evolved from a purely administrative hub into a significant center for scientific research, defense technology, and aerospace innovation. This paper analyzes how Aerospace Engineer professionals are contributing to national sovereignty through projects centered in this region. It explores the synergy between government policy in Brazil Brasília and industrial output, highlighting case studies involving satellite technology, unmanned aerial systems (UAS), and space launch infrastructure. The study concludes that integrating academic rigor with strategic defense needs in Brazil Brasília is essential for maintaining aerospace competitiveness on a global scale.</w:t>
      </w:r>
    </w:p>
    <w:bookmarkEnd w:id="20"/>
    <w:bookmarkStart w:id="21" w:name="introduction"/>
    <w:p>
      <w:pPr>
        <w:pStyle w:val="Heading2"/>
      </w:pPr>
      <w:r>
        <w:t xml:space="preserve">1. Introduction</w:t>
      </w:r>
    </w:p>
    <w:p>
      <w:pPr>
        <w:pStyle w:val="FirstParagraph"/>
      </w:pPr>
      <w:r>
        <w:t xml:space="preserve">Aerospace engineering represents one of the most complex disciplines within modern industrial capabilities, requiring a synthesis of aerodynamics, propulsion systems, materials science, and control theory. While countries like the United States and those in Europe have established long-standing ecosystems for aerospace innovation, Brazil has emerged as a formidable player in the Global South. Central to this emergence is Brazil Brasília. As the planned capital built in 1960 to integrate national development toward the interior of the country, it now serves not only as a political center but increasingly as an intellectual and technological nexus.</w:t>
      </w:r>
    </w:p>
    <w:p>
      <w:pPr>
        <w:pStyle w:val="BodyText"/>
      </w:pPr>
      <w:r>
        <w:t xml:space="preserve">The significance of an</w:t>
      </w:r>
      <w:r>
        <w:t xml:space="preserve"> </w:t>
      </w:r>
      <w:r>
        <w:rPr>
          <w:bCs/>
          <w:b/>
        </w:rPr>
        <w:t xml:space="preserve">Aerospace Engineer</w:t>
      </w:r>
      <w:r>
        <w:t xml:space="preserve"> </w:t>
      </w:r>
      <w:r>
        <w:t xml:space="preserve">in this context cannot be overstated. These professionals are tasked with solving unique challenges related to high-altitude flight, satellite deployment, and defense surveillance over the vast Amazonian basin, much of which falls within the operational radius of facilities located near or connected to Brazil Brasília. This article argues that the development of aerospace capabilities in Brazil Brasília is not merely an industrial endeavor but a strategic imperative for national security and diplomatic leverage.</w:t>
      </w:r>
    </w:p>
    <w:bookmarkEnd w:id="21"/>
    <w:bookmarkStart w:id="22" w:name="X5990e308b8937695bda2b1f017815440a2c6150"/>
    <w:p>
      <w:pPr>
        <w:pStyle w:val="Heading2"/>
      </w:pPr>
      <w:r>
        <w:t xml:space="preserve">2. The Historical Context: From Urban Planning to Technological Hub</w:t>
      </w:r>
    </w:p>
    <w:p>
      <w:pPr>
        <w:pStyle w:val="FirstParagraph"/>
      </w:pPr>
      <w:r>
        <w:t xml:space="preserve">The foundation of Brazil Brasília was rooted in modernist ideals, designed by architect Oscar Niemeyer and planner Lúcio Costa. However, the infrastructure built around this urban plan included robust telecommunications and radar capabilities early on due to its status as the seat of government. Over the decades, federal investment in science and technology led to the establishment of institutes such as the Brazilian Institute for Space Research (INPE) collaborations and defense-related research centers.</w:t>
      </w:r>
    </w:p>
    <w:p>
      <w:pPr>
        <w:pStyle w:val="BodyText"/>
      </w:pPr>
      <w:r>
        <w:t xml:space="preserve">In recent years, there has been a deliberate policy shift in Brazil Brasília to consolidate aerospace manufacturing and research within or closely linked to the Federal District. This decentralization strategy aims to distribute economic benefits away from traditional industrial hubs like São Paulo and Rio de Janeiro, thereby fostering balanced national development. Consequently, an</w:t>
      </w:r>
      <w:r>
        <w:t xml:space="preserve"> </w:t>
      </w:r>
      <w:r>
        <w:rPr>
          <w:bCs/>
          <w:b/>
        </w:rPr>
        <w:t xml:space="preserve">Aerospace Engineer</w:t>
      </w:r>
      <w:r>
        <w:t xml:space="preserve"> </w:t>
      </w:r>
      <w:r>
        <w:t xml:space="preserve">working in this region often finds themselves at the intersection of public policy implementation and cutting-edge technical application.</w:t>
      </w:r>
    </w:p>
    <w:bookmarkEnd w:id="22"/>
    <w:bookmarkStart w:id="26" w:name="Xa41310b3690a7493ae931909e00635f96522b84"/>
    <w:p>
      <w:pPr>
        <w:pStyle w:val="Heading2"/>
      </w:pPr>
      <w:r>
        <w:t xml:space="preserve">3. Key Areas of Aerospace Engineering Innovation in Brazil Brasília</w:t>
      </w:r>
    </w:p>
    <w:bookmarkStart w:id="23" w:name="satellite-technology-and-remote-sensing"/>
    <w:p>
      <w:pPr>
        <w:pStyle w:val="Heading3"/>
      </w:pPr>
      <w:r>
        <w:t xml:space="preserve">3.1 Satellite Technology and Remote Sensing</w:t>
      </w:r>
    </w:p>
    <w:p>
      <w:pPr>
        <w:pStyle w:val="FirstParagraph"/>
      </w:pPr>
      <w:r>
        <w:t xml:space="preserve">Brazil has achieved remarkable success in satellite technology, particularly through the CBERS (China-Brazil Earth Resources Satellite) program and domestic initiatives like the Amazonia-1 satellite. The design, testing, and operational management of these systems often involve coordination with agencies headquartered or having major offices in Brazil Brasília. Here,</w:t>
      </w:r>
      <w:r>
        <w:t xml:space="preserve"> </w:t>
      </w:r>
      <w:r>
        <w:rPr>
          <w:bCs/>
          <w:b/>
        </w:rPr>
        <w:t xml:space="preserve">Aerospace Engineer</w:t>
      </w:r>
      <w:r>
        <w:t xml:space="preserve"> </w:t>
      </w:r>
      <w:r>
        <w:t xml:space="preserve">specialists focus on orbital mechanics, signal processing, and payload integration. The data collected by these satellites is crucial for monitoring deforestation in the Amazon, managing agricultural resources, and enforcing border security.</w:t>
      </w:r>
    </w:p>
    <w:bookmarkEnd w:id="23"/>
    <w:bookmarkStart w:id="24" w:name="unmanned-aerial-systems-uas"/>
    <w:p>
      <w:pPr>
        <w:pStyle w:val="Heading3"/>
      </w:pPr>
      <w:r>
        <w:t xml:space="preserve">3.2 Unmanned Aerial Systems (UAS)</w:t>
      </w:r>
    </w:p>
    <w:p>
      <w:pPr>
        <w:pStyle w:val="FirstParagraph"/>
      </w:pPr>
      <w:r>
        <w:t xml:space="preserve">The demand for surveillance drones has skyrocketed due to security concerns in remote regions. Brazil Brasília hosts several defense initiatives where engineers develop long-endurance UAS capable of operating in the tropical high-altitude environment. These projects require rigorous testing protocols and compliance with international aviation standards managed by the National Civil Aviation Agency (ANAC), which, while based elsewhere, collaborates closely with policymakers in Brazil Brasília.</w:t>
      </w:r>
    </w:p>
    <w:bookmarkEnd w:id="24"/>
    <w:bookmarkStart w:id="25" w:name="defense-integration-and-sovereignty"/>
    <w:p>
      <w:pPr>
        <w:pStyle w:val="Heading3"/>
      </w:pPr>
      <w:r>
        <w:t xml:space="preserve">3.3 Defense Integration and Sovereignty</w:t>
      </w:r>
    </w:p>
    <w:p>
      <w:pPr>
        <w:pStyle w:val="FirstParagraph"/>
      </w:pPr>
      <w:r>
        <w:t xml:space="preserve">The Brazilian Air Force (FAB) plays a pivotal role in aerospace development. Several joint ventures between the private sector and state entities are coordinated from Brazil Brasília. For an</w:t>
      </w:r>
      <w:r>
        <w:t xml:space="preserve"> </w:t>
      </w:r>
      <w:r>
        <w:rPr>
          <w:bCs/>
          <w:b/>
        </w:rPr>
        <w:t xml:space="preserve">Aerospace Engineer</w:t>
      </w:r>
      <w:r>
        <w:t xml:space="preserve">, this environment offers opportunities to work on next-generation fighter jet upgrades, air defense systems, and missile technology. The strategic location of Brazil Brasília allows for rapid decision-making regarding national security requirements directly influencing engineering specifications.</w:t>
      </w:r>
    </w:p>
    <w:bookmarkEnd w:id="25"/>
    <w:bookmarkEnd w:id="26"/>
    <w:bookmarkStart w:id="27" w:name="challenges-and-opportunities"/>
    <w:p>
      <w:pPr>
        <w:pStyle w:val="Heading2"/>
      </w:pPr>
      <w:r>
        <w:t xml:space="preserve">4. Challenges and Opportunities</w:t>
      </w:r>
    </w:p>
    <w:p>
      <w:pPr>
        <w:pStyle w:val="FirstParagraph"/>
      </w:pPr>
      <w:r>
        <w:t xml:space="preserve">Despite the progress, the aerospace sector in Brazil Brasília faces significant hurdles. Brain drain remains a persistent issue, with top talent often migrating to established global hubs in Europe or North America for advanced research facilities not yet available locally. Furthermore, budget fluctuations in federal spending can disrupt long-term engineering projects.</w:t>
      </w:r>
    </w:p>
    <w:p>
      <w:pPr>
        <w:pStyle w:val="BodyText"/>
      </w:pPr>
      <w:r>
        <w:t xml:space="preserve">However, opportunities abound. The growing emphasis on green energy and sustainable aviation provides a new frontier for</w:t>
      </w:r>
      <w:r>
        <w:t xml:space="preserve"> </w:t>
      </w:r>
      <w:r>
        <w:rPr>
          <w:bCs/>
          <w:b/>
        </w:rPr>
        <w:t xml:space="preserve">Aerospace Engineer</w:t>
      </w:r>
      <w:r>
        <w:t xml:space="preserve"> </w:t>
      </w:r>
      <w:r>
        <w:t xml:space="preserve">innovation. Brazil Brasília is positioning itself as a leader in biofuels for aviation, leveraging the country’s robust agricultural sector. Additionally, international partnerships are expanding, with other Latin American nations seeking to replicate the Brazilian model of aerospace development facilitated through political channels in Brazil Brasília.</w:t>
      </w:r>
    </w:p>
    <w:bookmarkEnd w:id="27"/>
    <w:bookmarkStart w:id="28" w:name="X9290e45da47f2d1ca54631006fea43417cbcb51"/>
    <w:p>
      <w:pPr>
        <w:pStyle w:val="Heading2"/>
      </w:pPr>
      <w:r>
        <w:t xml:space="preserve">5. The Role of Education and Interdisciplinary Collaboration</w:t>
      </w:r>
    </w:p>
    <w:p>
      <w:pPr>
        <w:pStyle w:val="FirstParagraph"/>
      </w:pPr>
      <w:r>
        <w:t xml:space="preserve">To sustain this momentum, educational institutions in Brazil Brasília must adapt curricula to meet industry needs. Universities are increasingly partnering with government bodies to offer specialized degrees in aerospace systems, focusing on practical applications relevant to national interests. An effective</w:t>
      </w:r>
      <w:r>
        <w:t xml:space="preserve"> </w:t>
      </w:r>
      <w:r>
        <w:rPr>
          <w:bCs/>
          <w:b/>
        </w:rPr>
        <w:t xml:space="preserve">Aerospace Engineer</w:t>
      </w:r>
      <w:r>
        <w:t xml:space="preserve"> </w:t>
      </w:r>
      <w:r>
        <w:t xml:space="preserve">today must possess not only technical proficiency but also an understanding of regulatory frameworks and political dynamics that define operations in Brazil Brasília.</w:t>
      </w:r>
    </w:p>
    <w:p>
      <w:pPr>
        <w:pStyle w:val="BodyText"/>
      </w:pPr>
      <w:r>
        <w:t xml:space="preserve">Cross-disciplinary collaboration is essential. Aerospace engineering does not exist in a vacuum; it intersects with computer science, environmental studies, and international law. In Brazil Brasília, where policy makers interact daily with technical experts, fostering this dialogue is easier than in fragmented industrial zones. This proximity ensures that engineering solutions are aligned with broader national goals.</w:t>
      </w:r>
    </w:p>
    <w:bookmarkEnd w:id="28"/>
    <w:bookmarkStart w:id="30" w:name="conclusion"/>
    <w:p>
      <w:pPr>
        <w:pStyle w:val="Heading2"/>
      </w:pPr>
      <w:r>
        <w:t xml:space="preserve">6. Conclusion</w:t>
      </w:r>
    </w:p>
    <w:p>
      <w:pPr>
        <w:pStyle w:val="FirstParagraph"/>
      </w:pPr>
      <w:r>
        <w:t xml:space="preserve">The trajectory of aerospace engineering in Brazil is inextricably linked to the strategic importance of its capital. Brazil Brasília has transcended its original function as a mere administrative center to become a critical node in the nation’s technological infrastructure. The work performed by</w:t>
      </w:r>
      <w:r>
        <w:t xml:space="preserve"> </w:t>
      </w:r>
      <w:r>
        <w:rPr>
          <w:bCs/>
          <w:b/>
        </w:rPr>
        <w:t xml:space="preserve">Aerospace Engineer</w:t>
      </w:r>
      <w:r>
        <w:t xml:space="preserve"> </w:t>
      </w:r>
      <w:r>
        <w:t xml:space="preserve">professionals in this region contributes directly to national sovereignty, environmental protection, and economic diversification.</w:t>
      </w:r>
    </w:p>
    <w:p>
      <w:pPr>
        <w:pStyle w:val="BodyText"/>
      </w:pPr>
      <w:r>
        <w:t xml:space="preserve">As Brazil continues to assert its position on the global stage, the integration of robust aerospace capabilities within Brazil Brasília will be a defining factor. Future developments must focus on retaining talent, increasing investment in R&amp;D, and strengthening international collaborations. By doing so, Brazil can ensure that its aerospace industry remains competitive and responsive to the unique challenges of operating in a vast and diverse territory.</w:t>
      </w:r>
    </w:p>
    <w:p>
      <w:pPr>
        <w:pStyle w:val="BodyText"/>
      </w:pPr>
      <w:r>
        <w:t xml:space="preserve">In conclusion, the synergy between political will manifested in Brazil Brasília and technical excellence delivered by Aerospace Engineer experts forms the backbone of modern Brazilian aerospace ambition. This partnership promises not only technological advancement but also a stronger, more secure future for the nation.</w:t>
      </w:r>
    </w:p>
    <w:bookmarkStart w:id="29" w:name="references"/>
    <w:p>
      <w:pPr>
        <w:pStyle w:val="Heading3"/>
      </w:pPr>
      <w:r>
        <w:t xml:space="preserve">References</w:t>
      </w:r>
    </w:p>
    <w:p>
      <w:pPr>
        <w:pStyle w:val="FirstParagraph"/>
      </w:pPr>
      <w:r>
        <w:rPr>
          <w:iCs/>
          <w:i/>
        </w:rPr>
        <w:t xml:space="preserve">[1] Brazilian Ministry of Science, Technology and Innovations. (2022). Strategic Plan for Aerospace Development in the Federal District.</w:t>
      </w:r>
    </w:p>
    <w:p>
      <w:pPr>
        <w:pStyle w:val="BodyText"/>
      </w:pPr>
      <w:r>
        <w:rPr>
          <w:iCs/>
          <w:i/>
        </w:rPr>
        <w:t xml:space="preserve">[2] Instituto Nacional de Pesquisas Espaciais. (2021). Annual Report on Satellite Operations and Remote Sensing Data.</w:t>
      </w:r>
    </w:p>
    <w:p>
      <w:pPr>
        <w:pStyle w:val="BodyText"/>
      </w:pPr>
      <w:r>
        <w:rPr>
          <w:iCs/>
          <w:i/>
        </w:rPr>
        <w:t xml:space="preserve">[3] Silva, A., &amp; Costa, M. (2023). "Urban Planning and Technological Hubs: The Case of Brazil Brasília." Journal of Urban Policy Studies.</w:t>
      </w:r>
    </w:p>
    <w:p>
      <w:pPr>
        <w:pStyle w:val="BodyText"/>
      </w:pPr>
      <w:r>
        <w:rPr>
          <w:iCs/>
          <w:i/>
        </w:rPr>
        <w:t xml:space="preserve">[4] Brazilian Air Force Command. (2023). Defense White Paper: Aerospace Sovereignty in the 21st Century.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Aerospace Engineering in the Context of Brazil's Capital</dc:title>
  <dc:creator/>
  <dc:language>en</dc:language>
  <cp:keywords/>
  <dcterms:created xsi:type="dcterms:W3CDTF">2026-07-29T11:22:07Z</dcterms:created>
  <dcterms:modified xsi:type="dcterms:W3CDTF">2026-07-29T11:22:07Z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