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r>
        <w:t xml:space="preserve"> </w:t>
      </w:r>
      <w:r>
        <w:t xml:space="preserve">A</w:t>
      </w:r>
      <w:r>
        <w:t xml:space="preserve"> </w:t>
      </w:r>
      <w:r>
        <w:t xml:space="preserve">Critical</w:t>
      </w:r>
      <w:r>
        <w:t xml:space="preserve"> </w:t>
      </w:r>
      <w:r>
        <w:t xml:space="preserve">Analysis</w:t>
      </w:r>
    </w:p>
    <w:bookmarkStart w:id="30" w:name="Xa2588b095bdcedbce807e9a7a596282f209fc4d"/>
    <w:p>
      <w:pPr>
        <w:pStyle w:val="Heading1"/>
      </w:pPr>
      <w:r>
        <w:t xml:space="preserve">The Evolving Role of the Aerospace Engineer in the Context of Canada Vancouver</w:t>
      </w:r>
    </w:p>
    <w:p>
      <w:pPr>
        <w:pStyle w:val="FirstParagraph"/>
      </w:pPr>
      <w:r>
        <w:rPr>
          <w:iCs/>
          <w:i/>
          <w:bCs/>
          <w:b/>
        </w:rPr>
        <w:t xml:space="preserve">A Journal Article on Regional Specialization, Technological Integration, and Sustainable Innovation</w:t>
      </w:r>
    </w:p>
    <w:bookmarkStart w:id="20" w:name="abstract"/>
    <w:p>
      <w:pPr>
        <w:pStyle w:val="Heading3"/>
      </w:pPr>
      <w:r>
        <w:t xml:space="preserve">Abstract</w:t>
      </w:r>
    </w:p>
    <w:p>
      <w:pPr>
        <w:pStyle w:val="FirstParagraph"/>
      </w:pPr>
      <w:r>
        <w:t xml:space="preserve">This paper examines the critical functions and strategic importance of the Aerospace Engineer within the specific economic and technological ecosystem of Canada Vancouver. As a burgeoning hub for aerospace innovation, distinct from traditional manufacturing centers, Vancouver presents unique challenges and opportunities for engineering professionals. This study analyzes how Aerospace Engineers in this region are pivoting from traditional heavy-industry roles toward advanced research, software integration, and sustainable aviation technologies. By leveraging the diverse talent pool of Canada Vancouver’s tech sector alongside its strong maritime and environmental focus, Aerospace Engineers are redefining the boundaries of modern aeronautics.</w:t>
      </w:r>
    </w:p>
    <w:p>
      <w:pPr>
        <w:pStyle w:val="BodyText"/>
      </w:pPr>
      <w:r>
        <w:rPr>
          <w:bCs/>
          <w:b/>
        </w:rPr>
        <w:t xml:space="preserve">Keywords:</w:t>
      </w:r>
      <w:r>
        <w:t xml:space="preserve"> </w:t>
      </w:r>
      <w:r>
        <w:t xml:space="preserve">Aerospace Engineer, Canada Vancouver, Sustainable Aviation Technology, Regional Economic Development, Systems Engineering.</w:t>
      </w:r>
    </w:p>
    <w:bookmarkEnd w:id="20"/>
    <w:bookmarkStart w:id="21" w:name="i.-introduction"/>
    <w:p>
      <w:pPr>
        <w:pStyle w:val="Heading2"/>
      </w:pPr>
      <w:r>
        <w:t xml:space="preserve">I. Introduction</w:t>
      </w:r>
    </w:p>
    <w:p>
      <w:pPr>
        <w:pStyle w:val="FirstParagraph"/>
      </w:pPr>
      <w:r>
        <w:t xml:space="preserve">The landscape of aerospace engineering has undergone a seismic shift over the past two decades. No longer confined to massive assembly lines and heavy metallurgy, the field is increasingly defined by computational fluid dynamics, artificial intelligence integration, and eco-friendly propulsion systems. Within this global transition, specific geographic clusters have emerged as leaders in niche innovations. One such emerging cluster is Canada Vancouver. While historically overshadowed by aerospace giants in Quebec or Ontario, Vancouver has carved out a distinct identity for itself as a center for software-driven aerospace solutions and sustainable aviation technology.</w:t>
      </w:r>
    </w:p>
    <w:p>
      <w:pPr>
        <w:pStyle w:val="BodyText"/>
      </w:pPr>
      <w:r>
        <w:t xml:space="preserve">This article explores the multifaceted role of the Aerospace Engineer operating within this specific context. We argue that an Aerospace Engineer in Canada Vancouver must possess a hybrid skill set, blending traditional aerodynamic principles with cutting-edge software proficiency and environmental science. The unique regulatory environment of Canadian aerospace policy, combined with the aggressive green initiatives of British Columbia, necessitates a re-evaluation of standard engineering curricula and professional competencies.</w:t>
      </w:r>
    </w:p>
    <w:bookmarkEnd w:id="21"/>
    <w:bookmarkStart w:id="22" w:name="Xd32209413cbfbb48c69e7e02994bf486458c51e"/>
    <w:p>
      <w:pPr>
        <w:pStyle w:val="Heading2"/>
      </w:pPr>
      <w:r>
        <w:t xml:space="preserve">II. The Unique Ecosystem of Canada Vancouver</w:t>
      </w:r>
    </w:p>
    <w:p>
      <w:pPr>
        <w:pStyle w:val="FirstParagraph"/>
      </w:pPr>
      <w:r>
        <w:t xml:space="preserve">To understand the function of an Aerospace Engineer in this region, one must first understand the ecosystem they inhabit. Canada Vancouver is characterized by its proximity to both major technology sectors and strict environmental regulations. Unlike Montreal, which focuses heavily on large-airframe manufacturing for global entities like Airbus and Boeing, or Wichita/Seattle which dominate commercial production, Vancouver’s aerospace sector is smaller but highly specialized.</w:t>
      </w:r>
    </w:p>
    <w:p>
      <w:pPr>
        <w:pStyle w:val="BodyText"/>
      </w:pPr>
      <w:r>
        <w:t xml:space="preserve">The region boasts a thriving startup ecosystem that intersects with traditional engineering firms. For an Aerospace Engineer here, the workplace is often less of a factory floor and more of a research laboratory or code development studio. The collaboration between academic institutions such as the University of British Columbia (UBC) and private sector entities creates a pipeline for innovation in drone technology, unmanned aerial systems (UAS), and aviation software. Consequently, the Aerospace Engineer in Canada Vancouver is frequently engaged in interdisciplinary projects that require communication with software developers, environmental policy makers, and urban planners.</w:t>
      </w:r>
    </w:p>
    <w:bookmarkEnd w:id="22"/>
    <w:bookmarkStart w:id="26" w:name="X5f14e0af6fe07a7472aeed63f14c25028f55f58"/>
    <w:p>
      <w:pPr>
        <w:pStyle w:val="Heading2"/>
      </w:pPr>
      <w:r>
        <w:t xml:space="preserve">III. Key Competencies: Beyond Aerodynamics</w:t>
      </w:r>
    </w:p>
    <w:p>
      <w:pPr>
        <w:pStyle w:val="FirstParagraph"/>
      </w:pPr>
      <w:r>
        <w:t xml:space="preserve">In this regional context, the definition of an Aerospace Engineer expands beyond classical mechanics. The following competencies are increasingly vital for professionals working in Canada Vancouver:</w:t>
      </w:r>
    </w:p>
    <w:bookmarkStart w:id="23" w:name="Xf01ac191e8c213887d63c07fe6ab577c609408f"/>
    <w:p>
      <w:pPr>
        <w:pStyle w:val="Heading3"/>
      </w:pPr>
      <w:r>
        <w:t xml:space="preserve">A. Systems Engineering and Software Integration</w:t>
      </w:r>
    </w:p>
    <w:p>
      <w:pPr>
        <w:pStyle w:val="FirstParagraph"/>
      </w:pPr>
      <w:r>
        <w:t xml:space="preserve">The modern aircraft is essentially a flying data center. In Vancouver, where software talent is abundant due to the broader tech boom, Aerospace Engineers must be proficient in systems engineering. This involves integrating avionics, navigation algorithms, and real-time data processing units into airframe designs. The engineer acts as the bridge between mechanical constraints and digital possibilities, ensuring that software updates can be seamlessly integrated into hardware architectures without compromising safety or aerodynamic integrity.</w:t>
      </w:r>
    </w:p>
    <w:bookmarkEnd w:id="23"/>
    <w:bookmarkStart w:id="24" w:name="b.-sustainable-aviation-technology-sat"/>
    <w:p>
      <w:pPr>
        <w:pStyle w:val="Heading3"/>
      </w:pPr>
      <w:r>
        <w:t xml:space="preserve">B. Sustainable Aviation Technology (SAT)</w:t>
      </w:r>
    </w:p>
    <w:p>
      <w:pPr>
        <w:pStyle w:val="FirstParagraph"/>
      </w:pPr>
      <w:r>
        <w:t xml:space="preserve">Vancouver serves as a gateway for environmental advocacy in British Columbia. As such, there is immense pressure on the aerospace sector to reduce carbon footprints. An Aerospace Engineer in Canada Vancouver is expected to have specialized knowledge in sustainable materials, hydrogen fuel cells, and electric propulsion systems. Research conducted locally often focuses on hybrid-electric regional aircraft designed for short-haul flights within the Pacific Northwest and Alaska. The engineer’s role here involves rigorous simulation and testing of these new powertrains to meet both Transport Canada regulations and local sustainability goals.</w:t>
      </w:r>
    </w:p>
    <w:bookmarkEnd w:id="24"/>
    <w:bookmarkStart w:id="25" w:name="X6cb5e194a796f82c44045a55bc495937e321d1a"/>
    <w:p>
      <w:pPr>
        <w:pStyle w:val="Heading3"/>
      </w:pPr>
      <w:r>
        <w:t xml:space="preserve">C. Unmanned Aerial Systems (UAS) Integration</w:t>
      </w:r>
    </w:p>
    <w:p>
      <w:pPr>
        <w:pStyle w:val="FirstParagraph"/>
      </w:pPr>
      <w:r>
        <w:t xml:space="preserve">The integration of drones into controlled airspace is a pressing issue in urban centers. Vancouver’s topography, featuring significant urban density surrounded by water and mountains, presents unique challenges for UAS navigation. Aerospace Engineers in this region are heavily involved in developing detect-and-avoid systems and air traffic management protocols specifically tailored to complex geographic environments. This requires a deep understanding of signal processing and radar technology alongside traditional flight dynamics.</w:t>
      </w:r>
    </w:p>
    <w:bookmarkEnd w:id="25"/>
    <w:bookmarkEnd w:id="26"/>
    <w:bookmarkStart w:id="27" w:name="X671de9b2f5549e5b22139c1e2b1a2ea0cc4ebac"/>
    <w:p>
      <w:pPr>
        <w:pStyle w:val="Heading2"/>
      </w:pPr>
      <w:r>
        <w:t xml:space="preserve">IV. Regulatory Frameworks and Professional Ethics</w:t>
      </w:r>
    </w:p>
    <w:p>
      <w:pPr>
        <w:pStyle w:val="FirstParagraph"/>
      </w:pPr>
      <w:r>
        <w:t xml:space="preserve">The practice of engineering in Canada is governed by provincial licensing bodies, such as Engineers and Geoscientists British Columbia (EGBC). For an Aerospace Engineer working in Canada Vancouver, adherence to these standards is paramount. However, the rapid pace of technological change often outstrips the creation of specific regulations. This places a higher ethical burden on the individual engineer to stay abreast of evolving guidelines from Transport Canada and international bodies like the FAA and EASA.</w:t>
      </w:r>
    </w:p>
    <w:p>
      <w:pPr>
        <w:pStyle w:val="BodyText"/>
      </w:pPr>
      <w:r>
        <w:t xml:space="preserve">Furthermore, safety culture in Vancouver’s aerospace sector is reinforced by a strong emphasis on environmental stewardship. An Aerospace Engineer must consider not only the structural integrity of their designs but also their lifecycle environmental impact. This holistic approach to engineering ethics is becoming a defining characteristic of the profession in this region.</w:t>
      </w:r>
    </w:p>
    <w:bookmarkEnd w:id="27"/>
    <w:bookmarkStart w:id="28" w:name="v.-conclusion"/>
    <w:p>
      <w:pPr>
        <w:pStyle w:val="Heading2"/>
      </w:pPr>
      <w:r>
        <w:t xml:space="preserve">V. Conclusion</w:t>
      </w:r>
    </w:p>
    <w:p>
      <w:pPr>
        <w:pStyle w:val="FirstParagraph"/>
      </w:pPr>
      <w:r>
        <w:t xml:space="preserve">The role of the Aerospace Engineer in Canada Vancouver is undergoing a profound transformation. It is no longer sufficient to rely solely on traditional mechanical and aerodynamic expertise. The modern engineer must be an adaptive problem solver, capable of navigating the intersection of hardware, software, and environmental policy.</w:t>
      </w:r>
    </w:p>
    <w:p>
      <w:pPr>
        <w:pStyle w:val="BodyText"/>
      </w:pPr>
      <w:r>
        <w:t xml:space="preserve">Vancouver’s position as a tech-forward city with strong environmental commitments provides a fertile ground for innovation in sustainable aviation and unmanned systems. As the global aerospace industry moves toward decarbonization and digitalization, professionals based in Canada Vancouver will play an outsized role in shaping these trends. Future research should focus on longitudinal studies of career trajectories for Aerospace Engineers in this region to further quantify their impact on the national economic output and technological leadership of Canada.</w:t>
      </w:r>
    </w:p>
    <w:bookmarkEnd w:id="28"/>
    <w:bookmarkStart w:id="29" w:name="vi.-references"/>
    <w:p>
      <w:pPr>
        <w:pStyle w:val="Heading2"/>
      </w:pPr>
      <w:r>
        <w:t xml:space="preserve">VI. References</w:t>
      </w:r>
    </w:p>
    <w:p>
      <w:pPr>
        <w:pStyle w:val="FirstParagraph"/>
      </w:pPr>
      <w:r>
        <w:rPr>
          <w:iCs/>
          <w:i/>
        </w:rPr>
        <w:t xml:space="preserve">[1] Transport Canada. (2023). *Canadian Aviation Regulations: Part I - General*. Ottawa: Government of Canada.</w:t>
      </w:r>
    </w:p>
    <w:p>
      <w:pPr>
        <w:pStyle w:val="BodyText"/>
      </w:pPr>
      <w:r>
        <w:rPr>
          <w:iCs/>
          <w:i/>
        </w:rPr>
        <w:t xml:space="preserve">[2] Engineers and Geoscientists BC. (2024). *Code of Ethics and Professional Conduct*. Victoria, BC.</w:t>
      </w:r>
    </w:p>
    <w:p>
      <w:pPr>
        <w:pStyle w:val="BodyText"/>
      </w:pPr>
      <w:r>
        <w:rPr>
          <w:iCs/>
          <w:i/>
        </w:rPr>
        <w:t xml:space="preserve">[3] University of British Columbia Aerospace Research Group. (2023). *Innovations in Hybrid-Electric Propulsion for Regional Aviation*. Vancouver: UBC Press.</w:t>
      </w:r>
    </w:p>
    <w:p>
      <w:pPr>
        <w:pStyle w:val="BodyText"/>
      </w:pPr>
      <w:r>
        <w:rPr>
          <w:iCs/>
          <w:i/>
        </w:rPr>
        <w:t xml:space="preserve">[4] Statistics Canada. (2024). *Aerospace Industry Trends in Western Canada*. Ottawa: Government of Canada.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Aerospace Engineer in the Context of Canada Vancouver: A Critical Analysis</dc:title>
  <dc:creator/>
  <dc:language>en</dc:language>
  <cp:keywords/>
  <dcterms:created xsi:type="dcterms:W3CDTF">2026-07-29T13:35:21Z</dcterms:created>
  <dcterms:modified xsi:type="dcterms:W3CDTF">2026-07-29T13:35:21Z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