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4a1748be5f327faa0cff5b6d36e740a5452f10"/>
    <w:p>
      <w:pPr>
        <w:pStyle w:val="Heading1"/>
      </w:pPr>
      <w:r>
        <w:t xml:space="preserve">The Strategic Integration of Aerospace Engineering in Emerging Markets: A Case Study of Alexandria, Egypt</w:t>
      </w:r>
    </w:p>
    <w:p>
      <w:pPr>
        <w:pStyle w:val="FirstParagraph"/>
      </w:pPr>
      <w:r>
        <w:t xml:space="preserve">Submitted for consideration in the Journal of Regional Development and Engineering Innovation</w:t>
      </w:r>
      <w:r>
        <w:br/>
      </w:r>
      <w:r>
        <w:t xml:space="preserve">Date: October 2023</w:t>
      </w:r>
      <w:r>
        <w:br/>
      </w:r>
      <w:r>
        <w:t xml:space="preserve">Region Focus: Egypt, Alexandria Metropolitan Area</w:t>
      </w:r>
    </w:p>
    <w:p>
      <w:pPr>
        <w:pStyle w:val="BodyText"/>
      </w:pPr>
      <w:r>
        <w:rPr>
          <w:iCs/>
          <w:i/>
          <w:bCs/>
          <w:b/>
        </w:rPr>
        <w:t xml:space="preserve">Abstract:</w:t>
      </w:r>
      <w:r>
        <w:t xml:space="preserve">This academic journal article examines the critical role of the Aerospace Engineer within the rapidly evolving industrial landscape of Egypt, with a specific focus on Alexandria. As global aerospace supply chains seek diversification beyond traditional hubs in North America and Europe, emerging economies present unique opportunities for technological integration. This paper analyzes how an Aerospace Engineer contributes to local infrastructure projects, maritime-aerial synergies in port cities like Alexandria, and the broader national strategy of industrial upgrading in Egypt. By synthesizing current geopolitical trends with local engineering capabilities, this study argues that specialized aerospace expertise is not merely a niche requirement but a fundamental driver for sustainable economic growth in the Mediterranean region.</w:t>
      </w:r>
    </w:p>
    <w:bookmarkStart w:id="20" w:name="introduction"/>
    <w:p>
      <w:pPr>
        <w:pStyle w:val="Heading2"/>
      </w:pPr>
      <w:r>
        <w:t xml:space="preserve">1. Introduction</w:t>
      </w:r>
    </w:p>
    <w:p>
      <w:pPr>
        <w:pStyle w:val="FirstParagraph"/>
      </w:pPr>
      <w:r>
        <w:t xml:space="preserve">The global aerospace industry stands at a precipice of transformation. Driven by the dual forces of digitalization and sustainability, traditional manufacturing centers are facing intense pressure to adapt or lose market share. In this context, countries in the Middle East and North Africa (MENA) region have begun to position themselves as viable alternatives for high-tech manufacturing and research &amp; development. Among these nations, Egypt has emerged as a strategic powerhouse due to its geographic location, political stability relative to the broader region, and a growing demographic of skilled technical workers.</w:t>
      </w:r>
    </w:p>
    <w:p>
      <w:pPr>
        <w:pStyle w:val="BodyText"/>
      </w:pPr>
      <w:r>
        <w:t xml:space="preserve">Alexandria, Egypt’s second-largest city and primary port on the Mediterranean coast, represents a critical node in this transition. Historically known for trade and logistics, Alexandria is now pivoting towards high-value engineering sectors. However, this pivot requires more than just general mechanical or electrical expertise; it demands the specific knowledge base of an</w:t>
      </w:r>
      <w:r>
        <w:t xml:space="preserve"> </w:t>
      </w:r>
      <w:r>
        <w:rPr>
          <w:bCs/>
          <w:b/>
        </w:rPr>
        <w:t xml:space="preserve">Aerospace Engineer</w:t>
      </w:r>
      <w:r>
        <w:t xml:space="preserve">. These professionals bring a unique convergence of aerodynamics, materials science, systems integration, and rigorous quality control standards that are transferable to other high-precision industries.</w:t>
      </w:r>
    </w:p>
    <w:p>
      <w:pPr>
        <w:pStyle w:val="BodyText"/>
      </w:pPr>
      <w:r>
        <w:t xml:space="preserve">This article explores the multifaceted contributions of the Aerospace Engineer in Alexandria. It posits that their expertise is essential for developing local unmanned aerial vehicle (UAV) sectors, enhancing maritime logistics through aerial surveillance technologies, and fostering a culture of innovation within Egyptian educational institutions. By anchoring our analysis in Alexandria, we provide a microcosmic view of how aerospace engineering can catalyze broader industrial development in Egypt.</w:t>
      </w:r>
    </w:p>
    <w:bookmarkEnd w:id="20"/>
    <w:bookmarkStart w:id="23" w:name="Xa8012de934504c8049840bd06387e1f90f0b429"/>
    <w:p>
      <w:pPr>
        <w:pStyle w:val="Heading2"/>
      </w:pPr>
      <w:r>
        <w:t xml:space="preserve">2. The Role of the Aerospace Engineer in Industrial Diversification</w:t>
      </w:r>
    </w:p>
    <w:p>
      <w:pPr>
        <w:pStyle w:val="FirstParagraph"/>
      </w:pPr>
      <w:r>
        <w:t xml:space="preserve">The primary function of an Aerospace Engineer extends far beyond the design and construction of aircraft. At its core, aerospace engineering is about solving complex problems involving fluid dynamics, structural integrity, propulsion systems, and control mechanisms. In Alexandria’s industrial context—ranging from heavy manufacturing to shipbuilding—these skills are increasingly applicable.</w:t>
      </w:r>
    </w:p>
    <w:bookmarkStart w:id="21" w:name="transferable-technologies"/>
    <w:p>
      <w:pPr>
        <w:pStyle w:val="Heading3"/>
      </w:pPr>
      <w:r>
        <w:t xml:space="preserve">2.1 Transferable Technologies</w:t>
      </w:r>
    </w:p>
    <w:p>
      <w:pPr>
        <w:pStyle w:val="FirstParagraph"/>
      </w:pPr>
      <w:r>
        <w:t xml:space="preserve">An Aerospace Engineer possesses deep expertise in composite materials and lightweight structures. In Alexandria, where the automotive and construction sectors are expanding, the ability to design lighter, stronger components can lead to significant efficiency gains. For instance, aerospace-grade composites used in aircraft fuselages have parallels in high-performance marine hulls and bridge reinforcements. The application of computational fluid dynamics (CFD), a staple tool for aerodynamicists, can optimize airflow in ventilation systems for large industrial facilities or reduce drag on vessels docking at the Port of Alexandria.</w:t>
      </w:r>
    </w:p>
    <w:bookmarkEnd w:id="21"/>
    <w:bookmarkStart w:id="22" w:name="X4ed6fd028bc3621db2d01e60c3222b285261b3f"/>
    <w:p>
      <w:pPr>
        <w:pStyle w:val="Heading3"/>
      </w:pPr>
      <w:r>
        <w:t xml:space="preserve">2.2 Quality Assurance and Systems Integration</w:t>
      </w:r>
    </w:p>
    <w:p>
      <w:pPr>
        <w:pStyle w:val="FirstParagraph"/>
      </w:pPr>
      <w:r>
        <w:t xml:space="preserve">Aerospace is arguably the most regulated industry in the world, governed by stringent safety standards such as AS9100. An Aerospace Engineer trained in these protocols brings a mindset of precision and risk mitigation to Egyptian manufacturing plants. As Alexandria seeks to attract foreign direct investment (FDI) from European and American aerospace firms looking for near-shoring options, the presence of locally certified engineers becomes a decisive factor. These professionals act as cultural and technical bridges, ensuring that international standards are met while adapting processes to local resource constraints.</w:t>
      </w:r>
    </w:p>
    <w:bookmarkEnd w:id="22"/>
    <w:bookmarkEnd w:id="23"/>
    <w:bookmarkStart w:id="26" w:name="X840c1f0807096b0548c915c9f11e1d0042c2dc3"/>
    <w:p>
      <w:pPr>
        <w:pStyle w:val="Heading2"/>
      </w:pPr>
      <w:r>
        <w:t xml:space="preserve">3. Alexandria: A Hub for Maritime-Aerial Synergies</w:t>
      </w:r>
    </w:p>
    <w:p>
      <w:pPr>
        <w:pStyle w:val="FirstParagraph"/>
      </w:pPr>
      <w:r>
        <w:t xml:space="preserve">Alexandria’s identity is inextricably linked to the Mediterranean Sea. However, the modern interpretation of this relationship involves more than just shipping containers; it involves data, surveillance, and efficiency. Herein lies a significant opportunity for Aerospace Engineers.</w:t>
      </w:r>
    </w:p>
    <w:bookmarkStart w:id="24" w:name="uavs-for-port-security-and-logistics"/>
    <w:p>
      <w:pPr>
        <w:pStyle w:val="Heading3"/>
      </w:pPr>
      <w:r>
        <w:t xml:space="preserve">3.1 UAVs for Port Security and Logistics</w:t>
      </w:r>
    </w:p>
    <w:p>
      <w:pPr>
        <w:pStyle w:val="FirstParagraph"/>
      </w:pPr>
      <w:r>
        <w:t xml:space="preserve">The integration of Unmanned Aerial Vehicles (UAVs) into port operations is a growing trend globally. An Aerospace Engineer in Alexandria can design or oversee the deployment of drone fleets that monitor port activity, inspect large shipping vessels for hull integrity, and manage traffic flow around the harbor. Unlike general pilots, an Aerospace Engineer understands the limitations of battery technology, signal latency in coastal environments with high electromagnetic interference from cranes and ships, and weather patterns specific to the Mediterranean coast.</w:t>
      </w:r>
    </w:p>
    <w:bookmarkEnd w:id="24"/>
    <w:bookmarkStart w:id="25" w:name="smart-city-infrastructure"/>
    <w:p>
      <w:pPr>
        <w:pStyle w:val="Heading3"/>
      </w:pPr>
      <w:r>
        <w:t xml:space="preserve">3.2 Smart City Infrastructure</w:t>
      </w:r>
    </w:p>
    <w:p>
      <w:pPr>
        <w:pStyle w:val="FirstParagraph"/>
      </w:pPr>
      <w:r>
        <w:t xml:space="preserve">Alexandria is undergoing significant urban renewal. The concept of the "Smart City" relies on interconnected sensor networks and aerial data collection for urban planning. Aerospace Engineers are uniquely suited to lead these initiatives, designing systems that utilize aerial imagery for traffic management, environmental monitoring (such as water quality in the Mediterranean), and disaster response preparedness against flooding—a persistent threat to Alexandria’s low-lying coastal areas.</w:t>
      </w:r>
    </w:p>
    <w:bookmarkEnd w:id="25"/>
    <w:bookmarkEnd w:id="26"/>
    <w:bookmarkStart w:id="29" w:name="Xbcb3b7523ea44622f52fb1376d09ded121937d1"/>
    <w:p>
      <w:pPr>
        <w:pStyle w:val="Heading2"/>
      </w:pPr>
      <w:r>
        <w:t xml:space="preserve">4. Educational and Research Implications for Egypt</w:t>
      </w:r>
    </w:p>
    <w:p>
      <w:pPr>
        <w:pStyle w:val="FirstParagraph"/>
      </w:pPr>
      <w:r>
        <w:t xml:space="preserve">The presence of a robust aerospace engineering community in Alexandria has profound implications for higher education in Egypt. Traditional engineering programs often focus heavily on civil or petroleum engineering, reflecting historical economic drivers. However, the evolving landscape necessitates a shift.</w:t>
      </w:r>
    </w:p>
    <w:bookmarkStart w:id="27" w:name="curriculum-development"/>
    <w:p>
      <w:pPr>
        <w:pStyle w:val="Heading3"/>
      </w:pPr>
      <w:r>
        <w:t xml:space="preserve">4.1 Curriculum Development</w:t>
      </w:r>
    </w:p>
    <w:p>
      <w:pPr>
        <w:pStyle w:val="FirstParagraph"/>
      </w:pPr>
      <w:r>
        <w:t xml:space="preserve">Aerospace Engineers working in Alexandria can collaborate with local universities to revise curricula, introducing courses in mechatronics, renewable energy integration, and advanced avionics. This collaboration ensures that the next generation of Egyptian engineers is equipped with skills that are both locally relevant and globally competitive. It also helps mitigate brain drain by creating attractive career pathways within Egypt itself.</w:t>
      </w:r>
    </w:p>
    <w:bookmarkEnd w:id="27"/>
    <w:bookmarkStart w:id="28" w:name="research-collaboration"/>
    <w:p>
      <w:pPr>
        <w:pStyle w:val="Heading3"/>
      </w:pPr>
      <w:r>
        <w:t xml:space="preserve">4.2 Research Collaboration</w:t>
      </w:r>
    </w:p>
    <w:p>
      <w:pPr>
        <w:pStyle w:val="FirstParagraph"/>
      </w:pPr>
      <w:r>
        <w:t xml:space="preserve">Alexandria’s location offers unique research opportunities, particularly in areas related to arid climate aerodynamics and solar-powered aviation concepts. An Aerospace Engineer can spearhead research projects that leverage Egypt’s abundant sunlight for experimental aircraft propulsion systems, positioning Alexandria as a leader in sustainable aerospace innovation within the Global South.</w:t>
      </w:r>
    </w:p>
    <w:bookmarkEnd w:id="28"/>
    <w:bookmarkEnd w:id="29"/>
    <w:bookmarkStart w:id="30" w:name="challenges-and-strategic-recommendations"/>
    <w:p>
      <w:pPr>
        <w:pStyle w:val="Heading2"/>
      </w:pPr>
      <w:r>
        <w:t xml:space="preserve">5. Challenges and Strategic Recommendations</w:t>
      </w:r>
    </w:p>
    <w:p>
      <w:pPr>
        <w:pStyle w:val="FirstParagraph"/>
      </w:pPr>
      <w:r>
        <w:t xml:space="preserve">Despite the clear benefits, challenges remain. Supply chain disruptions for specialized aerospace components can hinder local projects. Furthermore, there is a need for increased government support in terms of regulatory frameworks that encourage private sector investment in aerospace R&amp;D.</w:t>
      </w:r>
    </w:p>
    <w:p>
      <w:pPr>
        <w:numPr>
          <w:ilvl w:val="0"/>
          <w:numId w:val="1001"/>
        </w:numPr>
        <w:pStyle w:val="Compact"/>
      </w:pPr>
      <w:r>
        <w:rPr>
          <w:bCs/>
          <w:b/>
        </w:rPr>
        <w:t xml:space="preserve">Promote Local Manufacturing:</w:t>
      </w:r>
      <w:r>
        <w:t xml:space="preserve"> </w:t>
      </w:r>
      <w:r>
        <w:t xml:space="preserve">The Egyptian government should incentivize the production of basic aerospace components locally, creating a supply chain ecosystem around Alexandria.</w:t>
      </w:r>
    </w:p>
    <w:p>
      <w:pPr>
        <w:numPr>
          <w:ilvl w:val="0"/>
          <w:numId w:val="1001"/>
        </w:numPr>
        <w:pStyle w:val="Compact"/>
      </w:pPr>
      <w:r>
        <w:rPr>
          <w:bCs/>
          <w:b/>
        </w:rPr>
        <w:t xml:space="preserve">Foster International Partnerships:</w:t>
      </w:r>
      <w:r>
        <w:t xml:space="preserve"> </w:t>
      </w:r>
      <w:r>
        <w:t xml:space="preserve">Establishing joint ventures between Alexandria-based firms and established European aerospace companies can facilitate technology transfer.</w:t>
      </w:r>
    </w:p>
    <w:p>
      <w:pPr>
        <w:numPr>
          <w:ilvl w:val="0"/>
          <w:numId w:val="1001"/>
        </w:numPr>
        <w:pStyle w:val="Compact"/>
      </w:pPr>
      <w:r>
        <w:rPr>
          <w:bCs/>
          <w:b/>
        </w:rPr>
        <w:t xml:space="preserve">Invest in Specialized Training:</w:t>
      </w:r>
      <w:r>
        <w:t xml:space="preserve"> </w:t>
      </w:r>
      <w:r>
        <w:t xml:space="preserve">Create specialized training centers focused on aviation maintenance and drone operations to meet the growing demand for skilled technicians.</w:t>
      </w:r>
    </w:p>
    <w:bookmarkEnd w:id="30"/>
    <w:bookmarkStart w:id="31" w:name="conclusion"/>
    <w:p>
      <w:pPr>
        <w:pStyle w:val="Heading2"/>
      </w:pPr>
      <w:r>
        <w:t xml:space="preserve">6. Conclusion</w:t>
      </w:r>
    </w:p>
    <w:p>
      <w:pPr>
        <w:pStyle w:val="FirstParagraph"/>
      </w:pPr>
      <w:r>
        <w:t xml:space="preserve">The integration of an Aerospace Engineer into the industrial fabric of Egypt, particularly in a dynamic city like Alexandria, is not merely a professional addition but a strategic imperative. As Egypt aims to diversify its economy and reduce dependency on traditional sectors, the high-precision, systems-oriented mindset of aerospace professionals offers invaluable solutions to complex industrial challenges.</w:t>
      </w:r>
    </w:p>
    <w:p>
      <w:pPr>
        <w:pStyle w:val="BodyText"/>
      </w:pPr>
      <w:r>
        <w:t xml:space="preserve">Alexandria’s unique position as a Mediterranean port city provides the perfect testing ground for applying aerospace principles to maritime, urban, and logistical problems. By investing in this specialized workforce, Egypt can unlock new avenues for economic growth, technological sovereignty, and regional leadership. The future of Alexandria lies not just in what it ships across the sea, but in how it innovates above it.</w:t>
      </w:r>
    </w:p>
    <w:bookmarkEnd w:id="31"/>
    <w:bookmarkStart w:id="32" w:name="references"/>
    <w:p>
      <w:pPr>
        <w:pStyle w:val="Heading2"/>
      </w:pPr>
      <w:r>
        <w:t xml:space="preserve">References</w:t>
      </w:r>
    </w:p>
    <w:p>
      <w:pPr>
        <w:numPr>
          <w:ilvl w:val="0"/>
          <w:numId w:val="1002"/>
        </w:numPr>
        <w:pStyle w:val="Compact"/>
      </w:pPr>
      <w:r>
        <w:t xml:space="preserve">[1] Ministry of Higher Education, Egypt. (2022). "Strategic Plan for Scientific Research and Innovation 2030."</w:t>
      </w:r>
    </w:p>
    <w:p>
      <w:pPr>
        <w:numPr>
          <w:ilvl w:val="0"/>
          <w:numId w:val="1002"/>
        </w:numPr>
        <w:pStyle w:val="Compact"/>
      </w:pPr>
      <w:r>
        <w:t xml:space="preserve">[2] International Civil Aviation Organization (ICAO). (2021). "Global Air Navigation Plan."</w:t>
      </w:r>
    </w:p>
    <w:p>
      <w:pPr>
        <w:numPr>
          <w:ilvl w:val="0"/>
          <w:numId w:val="1002"/>
        </w:numPr>
        <w:pStyle w:val="Compact"/>
      </w:pPr>
      <w:r>
        <w:t xml:space="preserve">[3] World Bank Group. (Ed.). "Egypt Economic Monitor: Overcoming Challenges to Growth."</w:t>
      </w:r>
    </w:p>
    <w:p>
      <w:pPr>
        <w:pStyle w:val="FirstParagraph"/>
      </w:pPr>
      <w:r>
        <w:t xml:space="preserve">© 2023 Journal of Regional Development and Engineering Innovation. All rights reserved.</w:t>
      </w:r>
      <w:r>
        <w:br/>
      </w:r>
      <w:r>
        <w:t xml:space="preserve">Keywords: Aerospace Engineer, Egypt, Alexandria, Industrial Diversification, UAV Technology, Mediterranean Strategy.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2026-07-29T13:19:02Z</dcterms:created>
  <dcterms:modified xsi:type="dcterms:W3CDTF">2026-07-29T13:19:02Z</dcterms:modified>
</cp:coreProperties>
</file>

<file path=docProps/custom.xml><?xml version="1.0" encoding="utf-8"?>
<Properties xmlns="http://schemas.openxmlformats.org/officeDocument/2006/custom-properties" xmlns:vt="http://schemas.openxmlformats.org/officeDocument/2006/docPropsVTypes"/>
</file>