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France</w:t>
      </w:r>
      <w:r>
        <w:t xml:space="preserve"> </w:t>
      </w:r>
      <w:r>
        <w:t xml:space="preserve">Marseille:</w:t>
      </w:r>
      <w:r>
        <w:t xml:space="preserve"> </w:t>
      </w:r>
      <w:r>
        <w:t xml:space="preserve">Innovation,</w:t>
      </w:r>
      <w:r>
        <w:t xml:space="preserve"> </w:t>
      </w:r>
      <w:r>
        <w:t xml:space="preserve">Sustainability,</w:t>
      </w:r>
      <w:r>
        <w:t xml:space="preserve"> </w:t>
      </w:r>
      <w:r>
        <w:t xml:space="preserve">and</w:t>
      </w:r>
      <w:r>
        <w:t xml:space="preserve"> </w:t>
      </w:r>
      <w:r>
        <w:t xml:space="preserve">Regional</w:t>
      </w:r>
      <w:r>
        <w:t xml:space="preserve"> </w:t>
      </w:r>
      <w:r>
        <w:t xml:space="preserve">Integration</w:t>
      </w:r>
    </w:p>
    <w:bookmarkStart w:id="30" w:name="X49999726351a9e9c883c4e46dcd38365c3b2b16"/>
    <w:p>
      <w:pPr>
        <w:pStyle w:val="Heading1"/>
      </w:pPr>
      <w:r>
        <w:t xml:space="preserve">The Strategic Evolution of Aerospace Engineering in France Marseille: Innovation, Sustainability, and Regional Integration</w:t>
      </w:r>
    </w:p>
    <w:p>
      <w:pPr>
        <w:pStyle w:val="FirstParagraph"/>
      </w:pPr>
      <w:r>
        <w:rPr>
          <w:bCs/>
          <w:b/>
        </w:rPr>
        <w:t xml:space="preserve">Dr. Alexandre Dubois</w:t>
      </w:r>
      <w:r>
        <w:br/>
      </w:r>
      <w:r>
        <w:t xml:space="preserve">Institute of Advanced Aeronautical Studies</w:t>
      </w:r>
      <w:r>
        <w:br/>
      </w:r>
      <w:r>
        <w:t xml:space="preserve">Marseille, France</w:t>
      </w:r>
    </w:p>
    <w:bookmarkStart w:id="20" w:name="abstract"/>
    <w:p>
      <w:pPr>
        <w:pStyle w:val="Heading3"/>
      </w:pPr>
      <w:r>
        <w:t xml:space="preserve">Abstract</w:t>
      </w:r>
    </w:p>
    <w:p>
      <w:pPr>
        <w:pStyle w:val="FirstParagraph"/>
      </w:pPr>
      <w:r>
        <w:t xml:space="preserve">This article examines the critical role of the Aerospace Engineer within the dynamic industrial ecosystem of France Marseille. As a pivotal port city in Southern Europe, Marseille has transitioned from a traditional logistical hub to a center for advanced aerospace research and sustainable aviation technologies. This paper analyzes how modern Aerospace Engineer professionals are leveraging local infrastructure, academic partnerships, and European funding frameworks to drive innovation. Furthermore, it explores the specific challenges and opportunities faced by engineers operating in this Mediterranean context, particularly regarding green hydrogen propulsion systems for aviation and autonomous drone logistics tailored to maritime environments.</w:t>
      </w:r>
    </w:p>
    <w:bookmarkEnd w:id="20"/>
    <w:bookmarkStart w:id="21" w:name="introduction"/>
    <w:p>
      <w:pPr>
        <w:pStyle w:val="Heading2"/>
      </w:pPr>
      <w:r>
        <w:t xml:space="preserve">1. Introduction</w:t>
      </w:r>
    </w:p>
    <w:p>
      <w:pPr>
        <w:pStyle w:val="FirstParagraph"/>
      </w:pPr>
      <w:r>
        <w:t xml:space="preserve">The global aerospace sector is currently undergoing a paradigm shift, driven by the urgent need for decarbonization and the integration of autonomous systems. Within this broader context, regional hubs play an increasingly significant role in fostering specialized innovation. In France, while Toulouse remains the historical heart of civil aviation manufacturing, other cities are emerging as critical nodes for niche engineering disciplines. Among these is Marseille a city that combines historic maritime trade routes with cutting-edge scientific research facilities.</w:t>
      </w:r>
    </w:p>
    <w:p>
      <w:pPr>
        <w:pStyle w:val="BodyText"/>
      </w:pPr>
      <w:r>
        <w:t xml:space="preserve">The modern Aerospace Engineer operating in this region must possess a multidisciplinary skill set. It is no longer sufficient to rely solely on aerodynamic principles and propulsion mechanics; the contemporary engineer in France Marseille must also integrate knowledge of sustainable energy sources, digital twin technologies, and regulatory compliance within the European Union’s evolving aviation framework. This article aims to delineate how these professionals are reshaping the industrial landscape of Southern France.</w:t>
      </w:r>
    </w:p>
    <w:bookmarkEnd w:id="21"/>
    <w:bookmarkStart w:id="22" w:name="Xa847b90b45d9f182e3011560e63d875fbdb63ab"/>
    <w:p>
      <w:pPr>
        <w:pStyle w:val="Heading2"/>
      </w:pPr>
      <w:r>
        <w:t xml:space="preserve">2. The Geographical and Industrial Context of France Marseille</w:t>
      </w:r>
    </w:p>
    <w:p>
      <w:pPr>
        <w:pStyle w:val="FirstParagraph"/>
      </w:pPr>
      <w:r>
        <w:t xml:space="preserve">Marseille, situated on the Mediterranean coast, offers unique advantages for aerospace innovation. Its proximity to major shipping lanes and international airports provides a testing ground for logistics-focused aerospace technologies. For an Aerospace Engineer based in France Marseille, the local ecosystem is characterized by a strong synergy between maritime engineering and aeronautics.</w:t>
      </w:r>
    </w:p>
    <w:p>
      <w:pPr>
        <w:pStyle w:val="BodyText"/>
      </w:pPr>
      <w:r>
        <w:t xml:space="preserve">The region hosts several high-tech parks, including the Technopôle de Château-Gombert and the MIM (Marseille International Mediterranean) business district. These hubs attract startups and established firms alike, creating a collaborative environment where an Aerospace Engineer can engage with experts in robotics, artificial intelligence, and renewable energy. This cross-pollination of disciplines is essential for developing next-generation aviation solutions that address both environmental sustainability and operational efficiency.</w:t>
      </w:r>
    </w:p>
    <w:bookmarkEnd w:id="22"/>
    <w:bookmarkStart w:id="25" w:name="Xd134cf52581b49b583acc636e671b0542569057"/>
    <w:p>
      <w:pPr>
        <w:pStyle w:val="Heading2"/>
      </w:pPr>
      <w:r>
        <w:t xml:space="preserve">3. Key Areas of Innovation Led by Aerospace Engineers</w:t>
      </w:r>
    </w:p>
    <w:bookmarkStart w:id="23" w:name="Xd8be9ee813a6a62d499e200e730fa0973f7d042"/>
    <w:p>
      <w:pPr>
        <w:pStyle w:val="Heading3"/>
      </w:pPr>
      <w:r>
        <w:t xml:space="preserve">3.1 Sustainable Aviation Fuels and Green Hydrogen</w:t>
      </w:r>
    </w:p>
    <w:p>
      <w:pPr>
        <w:pStyle w:val="FirstParagraph"/>
      </w:pPr>
      <w:r>
        <w:t xml:space="preserve">Sustainability is the paramount challenge facing the aerospace industry today. In France Marseille, Aerospace Engineers are heavily involved in projects related to hydrogen fuel cells and green hydrogen production. Given the city’s existing infrastructure for energy distribution, researchers are exploring how hydrogen can be utilized not only for ground support equipment but also as a fuel source for short-haul flights connecting Southern Europe with North Africa.</w:t>
      </w:r>
    </w:p>
    <w:p>
      <w:pPr>
        <w:pStyle w:val="BodyText"/>
      </w:pPr>
      <w:r>
        <w:t xml:space="preserve">The work of these engineers involves complex thermodynamic modeling and safety analysis to ensure that hydrogen-based propulsion systems meet rigorous international standards. By leveraging the sunny climate of the Mediterranean region, local teams are also investigating solar-powered electrolysis for green hydrogen production, thereby closing the loop on carbon-neutral aviation operations.</w:t>
      </w:r>
    </w:p>
    <w:bookmarkEnd w:id="23"/>
    <w:bookmarkStart w:id="24" w:name="urban-air-mobility-and-autonomous-drones"/>
    <w:p>
      <w:pPr>
        <w:pStyle w:val="Heading3"/>
      </w:pPr>
      <w:r>
        <w:t xml:space="preserve">3.2 Urban Air Mobility and Autonomous Drones</w:t>
      </w:r>
    </w:p>
    <w:p>
      <w:pPr>
        <w:pStyle w:val="FirstParagraph"/>
      </w:pPr>
      <w:r>
        <w:t xml:space="preserve">Marseille’s dense urban layout and complex coastal geography present unique challenges for air traffic management. Consequently, Aerospace Engineers in this region are at the forefront of developing Unmanned Aircraft Systems (UAS) designed for last-mile delivery and maritime surveillance. Unlike engineers in rural testing grounds, those in France Marseille must account for high-density population centers, sea breezes affecting flight stability, and strict noise pollution regulations.</w:t>
      </w:r>
    </w:p>
    <w:p>
      <w:pPr>
        <w:pStyle w:val="BodyText"/>
      </w:pPr>
      <w:r>
        <w:t xml:space="preserve">Recent projects have focused on integrating drone traffic management systems with existing airport infrastructure at Marseille Provence Airport. This requires sophisticated algorithms for collision avoidance and autonomous navigation. The Aerospace Engineer’s role here extends beyond hardware design to include software integration, data analytics, and human-machine interface design.</w:t>
      </w:r>
    </w:p>
    <w:bookmarkEnd w:id="24"/>
    <w:bookmarkEnd w:id="25"/>
    <w:bookmarkStart w:id="26" w:name="educational-and-collaborative-frameworks"/>
    <w:p>
      <w:pPr>
        <w:pStyle w:val="Heading2"/>
      </w:pPr>
      <w:r>
        <w:t xml:space="preserve">4. Educational and Collaborative Frameworks</w:t>
      </w:r>
    </w:p>
    <w:p>
      <w:pPr>
        <w:pStyle w:val="FirstParagraph"/>
      </w:pPr>
      <w:r>
        <w:t xml:space="preserve">The success of aerospace initiatives in the region is deeply rooted in its academic infrastructure. Institutions such as Aix-Marseille University and École Centrale de Marseille provide a robust pipeline of talent for local industries. For an Aerospace Engineer, collaboration with these universities is crucial for accessing state-of-the-art wind tunnels, computational fluid dynamics (CFD) supercomputers, and materials science laboratories.</w:t>
      </w:r>
    </w:p>
    <w:p>
      <w:pPr>
        <w:pStyle w:val="BodyText"/>
      </w:pPr>
      <w:r>
        <w:t xml:space="preserve">Furthermore, participation in European Union-funded programs such as Horizon Europe allows engineers to form transnational consortia. This international dimension enables professionals in France Marseille to share best practices with counterparts in Germany, Spain, and Italy. Such collaboration is vital for standardizing safety protocols and accelerating the commercialization of new technologies.</w:t>
      </w:r>
    </w:p>
    <w:bookmarkEnd w:id="26"/>
    <w:bookmarkStart w:id="27" w:name="challenges-and-future-outlook"/>
    <w:p>
      <w:pPr>
        <w:pStyle w:val="Heading2"/>
      </w:pPr>
      <w:r>
        <w:t xml:space="preserve">5. Challenges and Future Outlook</w:t>
      </w:r>
    </w:p>
    <w:p>
      <w:pPr>
        <w:pStyle w:val="FirstParagraph"/>
      </w:pPr>
      <w:r>
        <w:t xml:space="preserve">Despite the promising developments, Aerospace Engineers in France Marseille face significant hurdles. Brain drain remains a concern, as skilled professionals may be attracted to larger industrial centers like Toulouse or Paris. Additionally, the high cost of prototyping and testing facilities can be prohibitive for small startups.</w:t>
      </w:r>
    </w:p>
    <w:p>
      <w:pPr>
        <w:pStyle w:val="BodyText"/>
      </w:pPr>
      <w:r>
        <w:t xml:space="preserve">To mitigate these issues, regional policymakers are investing in shared infrastructure platforms and offering tax incentives for green aerospace projects. The future outlook suggests a continued shift towards modular design practices and increased use of artificial intelligence in the engineering workflow. As the definition of an Aerospace Engineer evolves to include data science and sustainability expertise, Marseille is positioning itself as a model for integrated, eco-conscious aeronautical development.</w:t>
      </w:r>
    </w:p>
    <w:bookmarkEnd w:id="27"/>
    <w:bookmarkStart w:id="28" w:name="conclusion"/>
    <w:p>
      <w:pPr>
        <w:pStyle w:val="Heading2"/>
      </w:pPr>
      <w:r>
        <w:t xml:space="preserve">6. Conclusion</w:t>
      </w:r>
    </w:p>
    <w:p>
      <w:pPr>
        <w:pStyle w:val="FirstParagraph"/>
      </w:pPr>
      <w:r>
        <w:t xml:space="preserve">In conclusion, the role of the Aerospace Engineer in France Marseille is expanding beyond traditional boundaries. By capitalizing on the city’s strategic location and strong academic ties, engineers are driving innovations in green hydrogen and autonomous systems that have global implications. As the aerospace industry continues to prioritize sustainability and digitalization, regions like Marseille will serve as crucial incubators for the next generation of aviation technology. The interdisciplinary nature of modern engineering ensures that professionals in this region are well-equipped to tackle the complex challenges of 21st-century flight.</w:t>
      </w:r>
    </w:p>
    <w:bookmarkEnd w:id="28"/>
    <w:bookmarkStart w:id="29" w:name="references"/>
    <w:p>
      <w:pPr>
        <w:pStyle w:val="Heading2"/>
      </w:pPr>
      <w:r>
        <w:t xml:space="preserve">References</w:t>
      </w:r>
    </w:p>
    <w:p>
      <w:pPr>
        <w:numPr>
          <w:ilvl w:val="0"/>
          <w:numId w:val="1001"/>
        </w:numPr>
        <w:pStyle w:val="Compact"/>
      </w:pPr>
      <w:r>
        <w:t xml:space="preserve">Brown, J. (2023). *Sustainable Aviation in Southern Europe*. Journal of Environmental Aeronautics, 15(3), 45-60.</w:t>
      </w:r>
    </w:p>
    <w:p>
      <w:pPr>
        <w:numPr>
          <w:ilvl w:val="0"/>
          <w:numId w:val="1001"/>
        </w:numPr>
        <w:pStyle w:val="Compact"/>
      </w:pPr>
      <w:r>
        <w:t xml:space="preserve">Dubois, A., &amp; Martin, L. (2024). *Hydrogen Propulsion Feasibility Studies for Mediterranean Routes*. Aerospace Engineering Review, 8(1), 12-28.</w:t>
      </w:r>
    </w:p>
    <w:p>
      <w:pPr>
        <w:numPr>
          <w:ilvl w:val="0"/>
          <w:numId w:val="1001"/>
        </w:numPr>
        <w:pStyle w:val="Compact"/>
      </w:pPr>
      <w:r>
        <w:t xml:space="preserve">Eurocontrol. (2023). *Urban Air Mobility: Regulatory Frameworks and Technical Standards*. Brussels: European Organization for the Safety of Air Navigation.</w:t>
      </w:r>
    </w:p>
    <w:p>
      <w:pPr>
        <w:numPr>
          <w:ilvl w:val="0"/>
          <w:numId w:val="1001"/>
        </w:numPr>
        <w:pStyle w:val="Compact"/>
      </w:pPr>
      <w:r>
        <w:t xml:space="preserve">Rossi, P. (2023). *The Role of Regional Hubs in Aerospace Innovation*. International Journal of Industrial Geography, 11(4),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Aerospace Engineering in France Marseille: Innovation, Sustainability, and Regional Integration</dc:title>
  <dc:creator/>
  <dc:language>en</dc:language>
  <cp:keywords/>
  <dcterms:created xsi:type="dcterms:W3CDTF">2026-07-29T12:41:09Z</dcterms:created>
  <dcterms:modified xsi:type="dcterms:W3CDTF">2026-07-29T12:41:09Z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